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4B" w:rsidRPr="00590E09" w:rsidRDefault="00C13C4B" w:rsidP="00F65A8E">
      <w:pPr>
        <w:pStyle w:val="ac"/>
        <w:spacing w:after="0" w:line="360" w:lineRule="auto"/>
        <w:ind w:left="0" w:firstLine="567"/>
        <w:jc w:val="center"/>
        <w:rPr>
          <w:rFonts w:ascii="Times New Roman" w:hAnsi="Times New Roman" w:cs="Times New Roman"/>
          <w:sz w:val="28"/>
          <w:szCs w:val="28"/>
        </w:rPr>
      </w:pPr>
      <w:r w:rsidRPr="00590E09">
        <w:rPr>
          <w:rFonts w:ascii="Times New Roman" w:hAnsi="Times New Roman" w:cs="Times New Roman"/>
          <w:noProof/>
          <w:sz w:val="28"/>
          <w:szCs w:val="28"/>
          <w:lang w:val="uk-UA" w:eastAsia="uk-UA"/>
        </w:rPr>
        <w:drawing>
          <wp:inline distT="0" distB="0" distL="0" distR="0">
            <wp:extent cx="649605" cy="854075"/>
            <wp:effectExtent l="19050" t="0" r="0" b="0"/>
            <wp:docPr id="2" name="Рисунок 1" descr="t21370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213700_img_005.gif"/>
                    <pic:cNvPicPr>
                      <a:picLocks noChangeAspect="1" noChangeArrowheads="1"/>
                    </pic:cNvPicPr>
                  </pic:nvPicPr>
                  <pic:blipFill>
                    <a:blip r:embed="rId8" cstate="print"/>
                    <a:srcRect/>
                    <a:stretch>
                      <a:fillRect/>
                    </a:stretch>
                  </pic:blipFill>
                  <pic:spPr bwMode="auto">
                    <a:xfrm>
                      <a:off x="0" y="0"/>
                      <a:ext cx="649605" cy="854075"/>
                    </a:xfrm>
                    <a:prstGeom prst="rect">
                      <a:avLst/>
                    </a:prstGeom>
                    <a:noFill/>
                    <a:ln w="9525">
                      <a:noFill/>
                      <a:miter lim="800000"/>
                      <a:headEnd/>
                      <a:tailEnd/>
                    </a:ln>
                  </pic:spPr>
                </pic:pic>
              </a:graphicData>
            </a:graphic>
          </wp:inline>
        </w:drawing>
      </w:r>
    </w:p>
    <w:p w:rsidR="00C13C4B" w:rsidRPr="00590E09" w:rsidRDefault="00C13C4B" w:rsidP="00F65A8E">
      <w:pPr>
        <w:pStyle w:val="ac"/>
        <w:spacing w:after="0" w:line="360" w:lineRule="auto"/>
        <w:ind w:left="0" w:firstLine="567"/>
        <w:jc w:val="center"/>
        <w:rPr>
          <w:rFonts w:ascii="Times New Roman" w:hAnsi="Times New Roman" w:cs="Times New Roman"/>
          <w:sz w:val="28"/>
          <w:szCs w:val="28"/>
        </w:rPr>
      </w:pPr>
    </w:p>
    <w:p w:rsidR="00C13C4B" w:rsidRPr="00C05B87" w:rsidRDefault="00C13C4B" w:rsidP="00F65A8E">
      <w:pPr>
        <w:pStyle w:val="ac"/>
        <w:spacing w:after="0" w:line="360" w:lineRule="auto"/>
        <w:ind w:left="0" w:firstLine="567"/>
        <w:jc w:val="center"/>
        <w:rPr>
          <w:rFonts w:ascii="Times New Roman" w:hAnsi="Times New Roman" w:cs="Times New Roman"/>
          <w:caps/>
          <w:sz w:val="28"/>
          <w:szCs w:val="28"/>
        </w:rPr>
      </w:pPr>
      <w:r w:rsidRPr="00C05B87">
        <w:rPr>
          <w:rFonts w:ascii="Times New Roman" w:hAnsi="Times New Roman" w:cs="Times New Roman"/>
          <w:caps/>
          <w:sz w:val="28"/>
          <w:szCs w:val="28"/>
        </w:rPr>
        <w:t>Львівський апеляційний адміністративний суд</w:t>
      </w:r>
    </w:p>
    <w:p w:rsidR="00C13C4B" w:rsidRPr="00590E09" w:rsidRDefault="00C13C4B" w:rsidP="00F65A8E">
      <w:pPr>
        <w:pStyle w:val="ac"/>
        <w:spacing w:after="0" w:line="360" w:lineRule="auto"/>
        <w:ind w:left="0" w:firstLine="567"/>
        <w:jc w:val="center"/>
        <w:rPr>
          <w:rFonts w:ascii="Times New Roman" w:hAnsi="Times New Roman" w:cs="Times New Roman"/>
          <w:sz w:val="28"/>
          <w:szCs w:val="28"/>
        </w:rPr>
      </w:pPr>
    </w:p>
    <w:p w:rsidR="00C13C4B" w:rsidRPr="00590E09" w:rsidRDefault="00C13C4B" w:rsidP="00F65A8E">
      <w:pPr>
        <w:pStyle w:val="ac"/>
        <w:spacing w:after="0" w:line="360" w:lineRule="auto"/>
        <w:ind w:left="0" w:firstLine="567"/>
        <w:jc w:val="center"/>
        <w:rPr>
          <w:rFonts w:ascii="Times New Roman" w:hAnsi="Times New Roman" w:cs="Times New Roman"/>
          <w:sz w:val="28"/>
          <w:szCs w:val="28"/>
        </w:rPr>
      </w:pPr>
    </w:p>
    <w:p w:rsidR="00C13C4B" w:rsidRDefault="00C13C4B" w:rsidP="00F65A8E">
      <w:pPr>
        <w:pStyle w:val="ac"/>
        <w:spacing w:after="0" w:line="360" w:lineRule="auto"/>
        <w:ind w:left="0" w:firstLine="567"/>
        <w:jc w:val="center"/>
        <w:rPr>
          <w:rFonts w:ascii="Times New Roman" w:hAnsi="Times New Roman" w:cs="Times New Roman"/>
          <w:sz w:val="28"/>
          <w:szCs w:val="28"/>
          <w:lang w:val="uk-UA"/>
        </w:rPr>
      </w:pPr>
    </w:p>
    <w:p w:rsidR="00C05B87" w:rsidRPr="00590E09" w:rsidRDefault="00C05B87" w:rsidP="00F65A8E">
      <w:pPr>
        <w:pStyle w:val="ac"/>
        <w:spacing w:after="0" w:line="360" w:lineRule="auto"/>
        <w:ind w:left="0" w:firstLine="567"/>
        <w:jc w:val="center"/>
        <w:rPr>
          <w:rFonts w:ascii="Times New Roman" w:hAnsi="Times New Roman" w:cs="Times New Roman"/>
          <w:sz w:val="28"/>
          <w:szCs w:val="28"/>
          <w:lang w:val="uk-UA"/>
        </w:rPr>
      </w:pPr>
    </w:p>
    <w:p w:rsidR="00C13C4B" w:rsidRPr="00590E09" w:rsidRDefault="00C13C4B" w:rsidP="00F65A8E">
      <w:pPr>
        <w:pStyle w:val="ac"/>
        <w:spacing w:after="0" w:line="360" w:lineRule="auto"/>
        <w:ind w:left="0" w:firstLine="567"/>
        <w:jc w:val="center"/>
        <w:rPr>
          <w:rFonts w:ascii="Times New Roman" w:hAnsi="Times New Roman" w:cs="Times New Roman"/>
          <w:sz w:val="28"/>
          <w:szCs w:val="28"/>
          <w:lang w:val="uk-UA"/>
        </w:rPr>
      </w:pPr>
    </w:p>
    <w:p w:rsidR="00C13C4B" w:rsidRPr="00590E09" w:rsidRDefault="00C13C4B" w:rsidP="00F65A8E">
      <w:pPr>
        <w:pStyle w:val="ac"/>
        <w:spacing w:after="0" w:line="360" w:lineRule="auto"/>
        <w:ind w:left="0" w:firstLine="567"/>
        <w:jc w:val="center"/>
        <w:rPr>
          <w:rFonts w:ascii="Times New Roman" w:hAnsi="Times New Roman" w:cs="Times New Roman"/>
          <w:sz w:val="28"/>
          <w:szCs w:val="28"/>
          <w:lang w:val="uk-UA"/>
        </w:rPr>
      </w:pPr>
    </w:p>
    <w:p w:rsidR="00C13C4B" w:rsidRPr="00590E09" w:rsidRDefault="00C13C4B" w:rsidP="00F65A8E">
      <w:pPr>
        <w:pStyle w:val="ac"/>
        <w:spacing w:after="0" w:line="360" w:lineRule="auto"/>
        <w:ind w:left="0" w:firstLine="567"/>
        <w:jc w:val="center"/>
        <w:rPr>
          <w:rFonts w:ascii="Times New Roman" w:hAnsi="Times New Roman" w:cs="Times New Roman"/>
          <w:sz w:val="28"/>
          <w:szCs w:val="28"/>
          <w:lang w:val="uk-UA"/>
        </w:rPr>
      </w:pPr>
    </w:p>
    <w:p w:rsidR="00364FE9" w:rsidRPr="00C05B87" w:rsidRDefault="0083772B" w:rsidP="00F65A8E">
      <w:pPr>
        <w:spacing w:after="0" w:line="360" w:lineRule="auto"/>
        <w:ind w:firstLine="567"/>
        <w:contextualSpacing/>
        <w:jc w:val="center"/>
        <w:rPr>
          <w:rFonts w:ascii="Times New Roman" w:hAnsi="Times New Roman" w:cs="Times New Roman"/>
          <w:b/>
          <w:sz w:val="28"/>
          <w:szCs w:val="28"/>
        </w:rPr>
      </w:pPr>
      <w:r w:rsidRPr="00C05B87">
        <w:rPr>
          <w:rFonts w:ascii="Times New Roman" w:eastAsia="Times New Roman" w:hAnsi="Times New Roman" w:cs="Times New Roman"/>
          <w:b/>
          <w:bCs/>
          <w:color w:val="000000"/>
          <w:sz w:val="28"/>
          <w:szCs w:val="28"/>
          <w:lang w:val="uk-UA"/>
        </w:rPr>
        <w:t xml:space="preserve">Узагальнення підстав скасування судових рішень </w:t>
      </w:r>
      <w:r w:rsidR="00364FE9" w:rsidRPr="00C05B87">
        <w:rPr>
          <w:rFonts w:ascii="Times New Roman" w:hAnsi="Times New Roman" w:cs="Times New Roman"/>
          <w:b/>
          <w:sz w:val="28"/>
          <w:szCs w:val="28"/>
        </w:rPr>
        <w:t>Волинського окружного адміністративного суду та</w:t>
      </w:r>
    </w:p>
    <w:p w:rsidR="00364FE9" w:rsidRPr="00C05B87" w:rsidRDefault="00364FE9" w:rsidP="00F65A8E">
      <w:pPr>
        <w:spacing w:after="0" w:line="360" w:lineRule="auto"/>
        <w:ind w:firstLine="567"/>
        <w:contextualSpacing/>
        <w:jc w:val="center"/>
        <w:rPr>
          <w:rFonts w:ascii="Times New Roman" w:hAnsi="Times New Roman" w:cs="Times New Roman"/>
          <w:b/>
          <w:sz w:val="28"/>
          <w:szCs w:val="28"/>
        </w:rPr>
      </w:pPr>
      <w:r w:rsidRPr="00C05B87">
        <w:rPr>
          <w:rFonts w:ascii="Times New Roman" w:hAnsi="Times New Roman" w:cs="Times New Roman"/>
          <w:b/>
          <w:sz w:val="28"/>
          <w:szCs w:val="28"/>
        </w:rPr>
        <w:t>місцевих загальних судів Волинської області як адміністративних судів у 201</w:t>
      </w:r>
      <w:r w:rsidR="001B3ADC" w:rsidRPr="00C05B87">
        <w:rPr>
          <w:rFonts w:ascii="Times New Roman" w:hAnsi="Times New Roman" w:cs="Times New Roman"/>
          <w:b/>
          <w:sz w:val="28"/>
          <w:szCs w:val="28"/>
        </w:rPr>
        <w:t>7</w:t>
      </w:r>
      <w:r w:rsidRPr="00C05B87">
        <w:rPr>
          <w:rFonts w:ascii="Times New Roman" w:hAnsi="Times New Roman" w:cs="Times New Roman"/>
          <w:b/>
          <w:sz w:val="28"/>
          <w:szCs w:val="28"/>
        </w:rPr>
        <w:t xml:space="preserve"> році</w:t>
      </w:r>
    </w:p>
    <w:p w:rsidR="00C13C4B" w:rsidRPr="00590E09" w:rsidRDefault="00C13C4B" w:rsidP="00F65A8E">
      <w:pPr>
        <w:spacing w:after="0" w:line="360" w:lineRule="auto"/>
        <w:ind w:firstLine="567"/>
        <w:jc w:val="center"/>
        <w:rPr>
          <w:rFonts w:ascii="Times New Roman" w:hAnsi="Times New Roman" w:cs="Times New Roman"/>
          <w:sz w:val="28"/>
          <w:szCs w:val="28"/>
        </w:rPr>
      </w:pPr>
    </w:p>
    <w:p w:rsidR="00C13C4B" w:rsidRPr="00590E09" w:rsidRDefault="00C13C4B" w:rsidP="00F65A8E">
      <w:pPr>
        <w:pStyle w:val="ac"/>
        <w:spacing w:after="0" w:line="360" w:lineRule="auto"/>
        <w:ind w:left="0" w:firstLine="567"/>
        <w:jc w:val="center"/>
        <w:rPr>
          <w:rFonts w:ascii="Times New Roman" w:hAnsi="Times New Roman" w:cs="Times New Roman"/>
          <w:sz w:val="28"/>
          <w:szCs w:val="28"/>
          <w:lang w:val="uk-UA"/>
        </w:rPr>
      </w:pPr>
    </w:p>
    <w:p w:rsidR="00C13C4B" w:rsidRPr="00590E09" w:rsidRDefault="00C13C4B" w:rsidP="00F65A8E">
      <w:pPr>
        <w:pStyle w:val="ac"/>
        <w:spacing w:after="0" w:line="360" w:lineRule="auto"/>
        <w:ind w:left="0" w:firstLine="567"/>
        <w:jc w:val="center"/>
        <w:rPr>
          <w:rFonts w:ascii="Times New Roman" w:hAnsi="Times New Roman" w:cs="Times New Roman"/>
          <w:sz w:val="28"/>
          <w:szCs w:val="28"/>
          <w:lang w:val="uk-UA"/>
        </w:rPr>
      </w:pPr>
    </w:p>
    <w:p w:rsidR="004B5C3D" w:rsidRPr="00C05B87" w:rsidRDefault="004B5C3D" w:rsidP="004B5C3D">
      <w:pPr>
        <w:autoSpaceDE w:val="0"/>
        <w:autoSpaceDN w:val="0"/>
        <w:adjustRightInd w:val="0"/>
        <w:jc w:val="center"/>
        <w:rPr>
          <w:rFonts w:ascii="Times New Roman" w:hAnsi="Times New Roman" w:cs="Times New Roman"/>
          <w:iCs/>
          <w:sz w:val="28"/>
          <w:szCs w:val="28"/>
        </w:rPr>
      </w:pPr>
      <w:r w:rsidRPr="00C05B87">
        <w:rPr>
          <w:rFonts w:ascii="Times New Roman" w:hAnsi="Times New Roman" w:cs="Times New Roman"/>
          <w:iCs/>
          <w:color w:val="000000"/>
          <w:sz w:val="28"/>
          <w:szCs w:val="28"/>
        </w:rPr>
        <w:t xml:space="preserve">проведено на виконання </w:t>
      </w:r>
      <w:r w:rsidRPr="00C05B87">
        <w:rPr>
          <w:rFonts w:ascii="Times New Roman" w:hAnsi="Times New Roman" w:cs="Times New Roman"/>
          <w:iCs/>
          <w:sz w:val="28"/>
          <w:szCs w:val="28"/>
        </w:rPr>
        <w:t>п.4.3 Плану роботи</w:t>
      </w:r>
    </w:p>
    <w:p w:rsidR="004B5C3D" w:rsidRPr="00C05B87" w:rsidRDefault="004B5C3D" w:rsidP="004B5C3D">
      <w:pPr>
        <w:autoSpaceDE w:val="0"/>
        <w:autoSpaceDN w:val="0"/>
        <w:adjustRightInd w:val="0"/>
        <w:jc w:val="center"/>
        <w:rPr>
          <w:rFonts w:ascii="Times New Roman" w:hAnsi="Times New Roman" w:cs="Times New Roman"/>
          <w:iCs/>
          <w:sz w:val="28"/>
          <w:szCs w:val="28"/>
        </w:rPr>
      </w:pPr>
      <w:r w:rsidRPr="00C05B87">
        <w:rPr>
          <w:rFonts w:ascii="Times New Roman" w:hAnsi="Times New Roman" w:cs="Times New Roman"/>
          <w:iCs/>
          <w:sz w:val="28"/>
          <w:szCs w:val="28"/>
        </w:rPr>
        <w:t xml:space="preserve">Львівського апеляційного адміністративного суду </w:t>
      </w:r>
    </w:p>
    <w:p w:rsidR="004B5C3D" w:rsidRPr="00C05B87" w:rsidRDefault="004B5C3D" w:rsidP="004B5C3D">
      <w:pPr>
        <w:autoSpaceDE w:val="0"/>
        <w:autoSpaceDN w:val="0"/>
        <w:adjustRightInd w:val="0"/>
        <w:jc w:val="center"/>
        <w:rPr>
          <w:rFonts w:ascii="Times New Roman" w:hAnsi="Times New Roman" w:cs="Times New Roman"/>
          <w:iCs/>
          <w:color w:val="000000"/>
          <w:sz w:val="28"/>
          <w:szCs w:val="28"/>
        </w:rPr>
      </w:pPr>
      <w:r w:rsidRPr="00C05B87">
        <w:rPr>
          <w:rFonts w:ascii="Times New Roman" w:hAnsi="Times New Roman" w:cs="Times New Roman"/>
          <w:iCs/>
          <w:sz w:val="28"/>
          <w:szCs w:val="28"/>
        </w:rPr>
        <w:t>на перше півріччя 2018 року</w:t>
      </w:r>
    </w:p>
    <w:p w:rsidR="00C13C4B" w:rsidRPr="00C05B87" w:rsidRDefault="00C13C4B" w:rsidP="00F65A8E">
      <w:pPr>
        <w:pStyle w:val="ac"/>
        <w:spacing w:after="0" w:line="360" w:lineRule="auto"/>
        <w:ind w:left="0" w:firstLine="567"/>
        <w:jc w:val="center"/>
        <w:rPr>
          <w:rFonts w:ascii="Times New Roman" w:hAnsi="Times New Roman" w:cs="Times New Roman"/>
          <w:sz w:val="28"/>
          <w:szCs w:val="28"/>
        </w:rPr>
      </w:pPr>
    </w:p>
    <w:p w:rsidR="00C13C4B" w:rsidRPr="00590E09" w:rsidRDefault="00C13C4B" w:rsidP="00F65A8E">
      <w:pPr>
        <w:pStyle w:val="ac"/>
        <w:spacing w:after="0" w:line="360" w:lineRule="auto"/>
        <w:ind w:left="0" w:firstLine="567"/>
        <w:jc w:val="center"/>
        <w:rPr>
          <w:rFonts w:ascii="Times New Roman" w:hAnsi="Times New Roman" w:cs="Times New Roman"/>
          <w:sz w:val="28"/>
          <w:szCs w:val="28"/>
          <w:lang w:val="uk-UA"/>
        </w:rPr>
      </w:pPr>
    </w:p>
    <w:p w:rsidR="00C13C4B" w:rsidRPr="00590E09" w:rsidRDefault="00C13C4B" w:rsidP="00F65A8E">
      <w:pPr>
        <w:pStyle w:val="ac"/>
        <w:spacing w:after="0" w:line="360" w:lineRule="auto"/>
        <w:ind w:left="0" w:firstLine="567"/>
        <w:jc w:val="center"/>
        <w:rPr>
          <w:rFonts w:ascii="Times New Roman" w:hAnsi="Times New Roman" w:cs="Times New Roman"/>
          <w:sz w:val="28"/>
          <w:szCs w:val="28"/>
          <w:lang w:val="uk-UA"/>
        </w:rPr>
      </w:pPr>
    </w:p>
    <w:p w:rsidR="00E86BA0" w:rsidRPr="00590E09" w:rsidRDefault="00E86BA0" w:rsidP="00F65A8E">
      <w:pPr>
        <w:spacing w:after="0" w:line="360" w:lineRule="auto"/>
        <w:jc w:val="center"/>
        <w:rPr>
          <w:rFonts w:ascii="Times New Roman" w:hAnsi="Times New Roman" w:cs="Times New Roman"/>
          <w:sz w:val="28"/>
          <w:szCs w:val="28"/>
          <w:lang w:val="uk-UA"/>
        </w:rPr>
      </w:pPr>
    </w:p>
    <w:p w:rsidR="00E86BA0" w:rsidRPr="00BF77B2" w:rsidRDefault="00E86BA0" w:rsidP="004B5C3D">
      <w:pPr>
        <w:spacing w:after="0" w:line="360" w:lineRule="auto"/>
        <w:rPr>
          <w:rFonts w:ascii="Times New Roman" w:hAnsi="Times New Roman" w:cs="Times New Roman"/>
          <w:sz w:val="28"/>
          <w:szCs w:val="28"/>
        </w:rPr>
      </w:pPr>
    </w:p>
    <w:p w:rsidR="00C13C4B" w:rsidRPr="00A126A1" w:rsidRDefault="00C13C4B" w:rsidP="00F65A8E">
      <w:pPr>
        <w:pStyle w:val="ac"/>
        <w:spacing w:after="0" w:line="360" w:lineRule="auto"/>
        <w:ind w:left="0" w:firstLine="567"/>
        <w:jc w:val="center"/>
        <w:rPr>
          <w:rFonts w:ascii="Times New Roman" w:hAnsi="Times New Roman" w:cs="Times New Roman"/>
          <w:sz w:val="28"/>
          <w:szCs w:val="28"/>
          <w:lang w:val="uk-UA"/>
        </w:rPr>
      </w:pPr>
      <w:r w:rsidRPr="00A126A1">
        <w:rPr>
          <w:rFonts w:ascii="Times New Roman" w:hAnsi="Times New Roman" w:cs="Times New Roman"/>
          <w:sz w:val="28"/>
          <w:szCs w:val="28"/>
          <w:lang w:val="uk-UA"/>
        </w:rPr>
        <w:t>Львів</w:t>
      </w:r>
    </w:p>
    <w:p w:rsidR="00C13C4B" w:rsidRPr="00A126A1" w:rsidRDefault="00E86BA0" w:rsidP="00F65A8E">
      <w:pPr>
        <w:pStyle w:val="ac"/>
        <w:spacing w:after="0" w:line="360" w:lineRule="auto"/>
        <w:ind w:left="0" w:firstLine="567"/>
        <w:jc w:val="center"/>
        <w:rPr>
          <w:rFonts w:ascii="Times New Roman" w:hAnsi="Times New Roman" w:cs="Times New Roman"/>
          <w:sz w:val="28"/>
          <w:szCs w:val="28"/>
          <w:lang w:val="uk-UA"/>
        </w:rPr>
      </w:pPr>
      <w:r w:rsidRPr="00A126A1">
        <w:rPr>
          <w:rFonts w:ascii="Times New Roman" w:hAnsi="Times New Roman" w:cs="Times New Roman"/>
          <w:sz w:val="28"/>
          <w:szCs w:val="28"/>
          <w:lang w:val="uk-UA"/>
        </w:rPr>
        <w:t>201</w:t>
      </w:r>
      <w:r w:rsidR="001B3ADC" w:rsidRPr="00A126A1">
        <w:rPr>
          <w:rFonts w:ascii="Times New Roman" w:hAnsi="Times New Roman" w:cs="Times New Roman"/>
          <w:sz w:val="28"/>
          <w:szCs w:val="28"/>
          <w:lang w:val="uk-UA"/>
        </w:rPr>
        <w:t>8</w:t>
      </w:r>
    </w:p>
    <w:p w:rsidR="00E86BA0" w:rsidRPr="00590E09" w:rsidRDefault="00E86BA0" w:rsidP="00045764">
      <w:pPr>
        <w:spacing w:after="0" w:line="360" w:lineRule="auto"/>
        <w:jc w:val="both"/>
        <w:rPr>
          <w:rFonts w:ascii="Times New Roman" w:hAnsi="Times New Roman" w:cs="Times New Roman"/>
          <w:sz w:val="28"/>
          <w:szCs w:val="28"/>
          <w:lang w:val="uk-UA"/>
        </w:rPr>
      </w:pPr>
    </w:p>
    <w:p w:rsidR="00420990" w:rsidRPr="008A3633" w:rsidRDefault="00420990" w:rsidP="00045764">
      <w:pPr>
        <w:pStyle w:val="11"/>
        <w:spacing w:line="240" w:lineRule="auto"/>
        <w:rPr>
          <w:sz w:val="28"/>
          <w:szCs w:val="28"/>
        </w:rPr>
      </w:pPr>
      <w:r w:rsidRPr="008A3633">
        <w:rPr>
          <w:sz w:val="28"/>
          <w:szCs w:val="28"/>
        </w:rPr>
        <w:t>Зміст</w:t>
      </w:r>
    </w:p>
    <w:p w:rsidR="00420990" w:rsidRPr="008A3633" w:rsidRDefault="00420990" w:rsidP="00045764">
      <w:pPr>
        <w:spacing w:after="0" w:line="240" w:lineRule="auto"/>
        <w:ind w:firstLine="567"/>
        <w:jc w:val="both"/>
        <w:rPr>
          <w:rFonts w:ascii="Times New Roman" w:hAnsi="Times New Roman" w:cs="Times New Roman"/>
          <w:sz w:val="28"/>
          <w:szCs w:val="28"/>
          <w:lang w:val="uk-UA"/>
        </w:rPr>
      </w:pPr>
      <w:r w:rsidRPr="008A3633">
        <w:rPr>
          <w:rFonts w:ascii="Times New Roman" w:hAnsi="Times New Roman" w:cs="Times New Roman"/>
          <w:sz w:val="28"/>
          <w:szCs w:val="28"/>
          <w:lang w:val="uk-UA"/>
        </w:rPr>
        <w:t xml:space="preserve">Вступ………………………………………………………………………   </w:t>
      </w:r>
      <w:r w:rsidR="00555A8F" w:rsidRPr="00BA494C">
        <w:rPr>
          <w:rFonts w:ascii="Times New Roman" w:hAnsi="Times New Roman" w:cs="Times New Roman"/>
          <w:sz w:val="28"/>
          <w:szCs w:val="28"/>
          <w:lang w:val="uk-UA"/>
        </w:rPr>
        <w:t xml:space="preserve">   </w:t>
      </w:r>
      <w:r w:rsidRPr="008A3633">
        <w:rPr>
          <w:rFonts w:ascii="Times New Roman" w:hAnsi="Times New Roman" w:cs="Times New Roman"/>
          <w:sz w:val="28"/>
          <w:szCs w:val="28"/>
          <w:lang w:val="uk-UA"/>
        </w:rPr>
        <w:t>3</w:t>
      </w:r>
    </w:p>
    <w:p w:rsidR="00420990" w:rsidRPr="008A3633" w:rsidRDefault="00420990" w:rsidP="00045764">
      <w:pPr>
        <w:pStyle w:val="11"/>
        <w:spacing w:line="240" w:lineRule="auto"/>
        <w:rPr>
          <w:sz w:val="28"/>
          <w:szCs w:val="28"/>
        </w:rPr>
      </w:pPr>
    </w:p>
    <w:p w:rsidR="00420990" w:rsidRPr="00555A8F" w:rsidRDefault="004B5C3D" w:rsidP="00A126A1">
      <w:pPr>
        <w:pStyle w:val="11"/>
        <w:spacing w:line="240" w:lineRule="auto"/>
        <w:rPr>
          <w:bCs/>
          <w:sz w:val="28"/>
          <w:szCs w:val="28"/>
        </w:rPr>
      </w:pPr>
      <w:r>
        <w:rPr>
          <w:noProof/>
          <w:sz w:val="28"/>
          <w:szCs w:val="28"/>
        </w:rPr>
        <w:t>І.</w:t>
      </w:r>
      <w:r w:rsidR="00A126A1" w:rsidRPr="00E352AC">
        <w:rPr>
          <w:sz w:val="28"/>
          <w:szCs w:val="28"/>
        </w:rPr>
        <w:t>Аналіз статистичних даних скасованих та змінених судових рішень місцевих адміністративних судів Львівського апеляційного адміністративного округу</w:t>
      </w:r>
      <w:r w:rsidR="00BF77B2" w:rsidRPr="00555A8F">
        <w:rPr>
          <w:sz w:val="28"/>
          <w:szCs w:val="28"/>
        </w:rPr>
        <w:t xml:space="preserve">                                                                                                                        </w:t>
      </w:r>
      <w:r w:rsidR="00555A8F" w:rsidRPr="00555A8F">
        <w:rPr>
          <w:sz w:val="28"/>
          <w:szCs w:val="28"/>
        </w:rPr>
        <w:t xml:space="preserve"> </w:t>
      </w:r>
      <w:r w:rsidR="00BF77B2" w:rsidRPr="00555A8F">
        <w:rPr>
          <w:sz w:val="28"/>
          <w:szCs w:val="28"/>
        </w:rPr>
        <w:t>4</w:t>
      </w:r>
    </w:p>
    <w:p w:rsidR="00420990" w:rsidRPr="008A3633" w:rsidRDefault="00420990" w:rsidP="00045764">
      <w:pPr>
        <w:autoSpaceDE w:val="0"/>
        <w:autoSpaceDN w:val="0"/>
        <w:adjustRightInd w:val="0"/>
        <w:spacing w:after="0" w:line="240" w:lineRule="auto"/>
        <w:ind w:firstLine="567"/>
        <w:jc w:val="both"/>
        <w:rPr>
          <w:rFonts w:ascii="Times New Roman" w:hAnsi="Times New Roman"/>
          <w:bCs/>
          <w:sz w:val="28"/>
          <w:szCs w:val="28"/>
          <w:lang w:val="uk-UA"/>
        </w:rPr>
      </w:pPr>
    </w:p>
    <w:p w:rsidR="00420990" w:rsidRPr="00555A8F" w:rsidRDefault="00420990" w:rsidP="00045764">
      <w:pPr>
        <w:pStyle w:val="11"/>
        <w:spacing w:line="240" w:lineRule="auto"/>
        <w:rPr>
          <w:sz w:val="28"/>
          <w:szCs w:val="28"/>
        </w:rPr>
      </w:pPr>
      <w:r w:rsidRPr="00832894">
        <w:rPr>
          <w:noProof/>
          <w:sz w:val="28"/>
          <w:szCs w:val="28"/>
          <w:lang w:eastAsia="uk-UA"/>
        </w:rPr>
        <w:t xml:space="preserve">ІІ. Узагальнення причин скасування та зміни судових рішень </w:t>
      </w:r>
      <w:r w:rsidR="00896D2F">
        <w:rPr>
          <w:noProof/>
          <w:sz w:val="28"/>
          <w:szCs w:val="28"/>
        </w:rPr>
        <w:t>Волинського</w:t>
      </w:r>
      <w:r w:rsidRPr="00832894">
        <w:rPr>
          <w:noProof/>
          <w:sz w:val="28"/>
          <w:szCs w:val="28"/>
        </w:rPr>
        <w:t xml:space="preserve"> окружного адміністративного суду та місцевих загальних судів </w:t>
      </w:r>
      <w:r w:rsidR="00896D2F">
        <w:rPr>
          <w:noProof/>
          <w:sz w:val="28"/>
          <w:szCs w:val="28"/>
        </w:rPr>
        <w:t>Волинської</w:t>
      </w:r>
      <w:r w:rsidRPr="00832894">
        <w:rPr>
          <w:noProof/>
          <w:sz w:val="28"/>
          <w:szCs w:val="28"/>
        </w:rPr>
        <w:t xml:space="preserve"> області як адміністративних судів</w:t>
      </w:r>
      <w:r w:rsidR="00BF77B2" w:rsidRPr="00BF77B2">
        <w:rPr>
          <w:noProof/>
          <w:sz w:val="28"/>
          <w:szCs w:val="28"/>
        </w:rPr>
        <w:t xml:space="preserve">                                       </w:t>
      </w:r>
      <w:r w:rsidR="00555A8F" w:rsidRPr="00555A8F">
        <w:rPr>
          <w:noProof/>
          <w:sz w:val="28"/>
          <w:szCs w:val="28"/>
        </w:rPr>
        <w:t xml:space="preserve">                                  </w:t>
      </w:r>
      <w:r w:rsidR="00BF77B2" w:rsidRPr="00BF77B2">
        <w:rPr>
          <w:noProof/>
          <w:sz w:val="28"/>
          <w:szCs w:val="28"/>
        </w:rPr>
        <w:t>1</w:t>
      </w:r>
      <w:r w:rsidR="00555A8F" w:rsidRPr="00555A8F">
        <w:rPr>
          <w:noProof/>
          <w:sz w:val="28"/>
          <w:szCs w:val="28"/>
        </w:rPr>
        <w:t>6</w:t>
      </w:r>
    </w:p>
    <w:p w:rsidR="00A126A1" w:rsidRPr="00555A8F" w:rsidRDefault="00A126A1" w:rsidP="00045764">
      <w:pPr>
        <w:spacing w:after="0" w:line="240" w:lineRule="auto"/>
        <w:ind w:firstLine="567"/>
        <w:jc w:val="both"/>
        <w:rPr>
          <w:rFonts w:ascii="Times New Roman" w:hAnsi="Times New Roman" w:cs="Times New Roman"/>
          <w:sz w:val="28"/>
          <w:szCs w:val="28"/>
        </w:rPr>
      </w:pPr>
      <w:r>
        <w:rPr>
          <w:sz w:val="28"/>
          <w:szCs w:val="28"/>
          <w:lang w:val="uk-UA"/>
        </w:rPr>
        <w:t xml:space="preserve">2.1 </w:t>
      </w:r>
      <w:r w:rsidRPr="00A126A1">
        <w:rPr>
          <w:rFonts w:ascii="Times New Roman" w:hAnsi="Times New Roman" w:cs="Times New Roman"/>
          <w:sz w:val="28"/>
          <w:szCs w:val="28"/>
          <w:lang w:val="uk-UA"/>
        </w:rPr>
        <w:t xml:space="preserve">Приклади скасування судових рішень з причин порушення правил підсудності та юрисдикційності </w:t>
      </w:r>
      <w:r w:rsidR="00BF77B2" w:rsidRPr="00BF77B2">
        <w:rPr>
          <w:rFonts w:ascii="Times New Roman" w:hAnsi="Times New Roman" w:cs="Times New Roman"/>
          <w:sz w:val="28"/>
          <w:szCs w:val="28"/>
        </w:rPr>
        <w:t xml:space="preserve">                                                                            1</w:t>
      </w:r>
      <w:r w:rsidR="00555A8F" w:rsidRPr="00555A8F">
        <w:rPr>
          <w:rFonts w:ascii="Times New Roman" w:hAnsi="Times New Roman" w:cs="Times New Roman"/>
          <w:sz w:val="28"/>
          <w:szCs w:val="28"/>
        </w:rPr>
        <w:t>6</w:t>
      </w:r>
    </w:p>
    <w:p w:rsidR="00420990" w:rsidRPr="00BA494C" w:rsidRDefault="00420990" w:rsidP="00045764">
      <w:pPr>
        <w:spacing w:after="0" w:line="240" w:lineRule="auto"/>
        <w:ind w:firstLine="567"/>
        <w:jc w:val="both"/>
        <w:rPr>
          <w:rFonts w:ascii="Times New Roman" w:hAnsi="Times New Roman" w:cs="Times New Roman"/>
          <w:sz w:val="28"/>
          <w:szCs w:val="28"/>
        </w:rPr>
      </w:pPr>
      <w:r w:rsidRPr="00A126A1">
        <w:rPr>
          <w:rFonts w:ascii="Times New Roman" w:hAnsi="Times New Roman" w:cs="Times New Roman"/>
          <w:sz w:val="28"/>
          <w:szCs w:val="28"/>
          <w:lang w:val="uk-UA"/>
        </w:rPr>
        <w:t xml:space="preserve">2.2 </w:t>
      </w:r>
      <w:r w:rsidR="00A126A1">
        <w:rPr>
          <w:rFonts w:ascii="Times New Roman" w:hAnsi="Times New Roman" w:cs="Times New Roman"/>
          <w:sz w:val="28"/>
          <w:szCs w:val="28"/>
          <w:lang w:val="uk-UA"/>
        </w:rPr>
        <w:t>Приклади с</w:t>
      </w:r>
      <w:r w:rsidRPr="00A126A1">
        <w:rPr>
          <w:rFonts w:ascii="Times New Roman" w:hAnsi="Times New Roman" w:cs="Times New Roman"/>
          <w:sz w:val="28"/>
          <w:szCs w:val="28"/>
          <w:lang w:val="uk-UA"/>
        </w:rPr>
        <w:t>касування судових рішень з причин порушення норм матеріального права в контексті правових позицій, викладених у інформаційних листах Вищого адміністративного суду України та судових рішеннях Верховного Суду України…</w:t>
      </w:r>
      <w:r w:rsidRPr="008A3633">
        <w:rPr>
          <w:rFonts w:ascii="Times New Roman" w:hAnsi="Times New Roman" w:cs="Times New Roman"/>
          <w:sz w:val="28"/>
          <w:szCs w:val="28"/>
          <w:lang w:val="uk-UA"/>
        </w:rPr>
        <w:t>…………………………………………………………………</w:t>
      </w:r>
      <w:r>
        <w:rPr>
          <w:rFonts w:ascii="Times New Roman" w:hAnsi="Times New Roman" w:cs="Times New Roman"/>
          <w:sz w:val="28"/>
          <w:szCs w:val="28"/>
          <w:lang w:val="uk-UA"/>
        </w:rPr>
        <w:t>.</w:t>
      </w:r>
      <w:r w:rsidR="00555A8F" w:rsidRPr="00555A8F">
        <w:rPr>
          <w:rFonts w:ascii="Times New Roman" w:hAnsi="Times New Roman" w:cs="Times New Roman"/>
          <w:sz w:val="28"/>
          <w:szCs w:val="28"/>
        </w:rPr>
        <w:t xml:space="preserve">             </w:t>
      </w:r>
      <w:r w:rsidR="00A26186">
        <w:rPr>
          <w:rFonts w:ascii="Times New Roman" w:hAnsi="Times New Roman" w:cs="Times New Roman"/>
          <w:sz w:val="28"/>
          <w:szCs w:val="28"/>
          <w:lang w:val="uk-UA"/>
        </w:rPr>
        <w:t>2</w:t>
      </w:r>
      <w:r w:rsidR="00555A8F" w:rsidRPr="00BA494C">
        <w:rPr>
          <w:rFonts w:ascii="Times New Roman" w:hAnsi="Times New Roman" w:cs="Times New Roman"/>
          <w:sz w:val="28"/>
          <w:szCs w:val="28"/>
        </w:rPr>
        <w:t>3</w:t>
      </w:r>
    </w:p>
    <w:p w:rsidR="00420990" w:rsidRPr="008A3633" w:rsidRDefault="00420990" w:rsidP="00045764">
      <w:pPr>
        <w:spacing w:after="0" w:line="240" w:lineRule="auto"/>
        <w:ind w:firstLine="567"/>
        <w:jc w:val="both"/>
        <w:rPr>
          <w:sz w:val="28"/>
          <w:szCs w:val="28"/>
          <w:lang w:val="uk-UA"/>
        </w:rPr>
      </w:pPr>
    </w:p>
    <w:p w:rsidR="00420990" w:rsidRPr="00BA494C" w:rsidRDefault="00420990" w:rsidP="00045764">
      <w:pPr>
        <w:pStyle w:val="21"/>
        <w:ind w:firstLine="567"/>
        <w:rPr>
          <w:noProof/>
          <w:sz w:val="28"/>
          <w:szCs w:val="28"/>
          <w:lang w:val="ru-RU"/>
        </w:rPr>
      </w:pPr>
      <w:r w:rsidRPr="00832894">
        <w:rPr>
          <w:noProof/>
          <w:sz w:val="28"/>
          <w:szCs w:val="28"/>
        </w:rPr>
        <w:t>2.3Скасування судових рішень з причин порушення норм процесуального права, що призвело до неправильного вирішення справи</w:t>
      </w:r>
      <w:r>
        <w:rPr>
          <w:sz w:val="28"/>
          <w:szCs w:val="28"/>
        </w:rPr>
        <w:t>……………………………………………………………</w:t>
      </w:r>
      <w:r w:rsidR="00BF77B2">
        <w:rPr>
          <w:sz w:val="28"/>
          <w:szCs w:val="28"/>
        </w:rPr>
        <w:t>……………….</w:t>
      </w:r>
      <w:r w:rsidR="00BF77B2" w:rsidRPr="00BF77B2">
        <w:rPr>
          <w:sz w:val="28"/>
          <w:szCs w:val="28"/>
          <w:lang w:val="ru-RU"/>
        </w:rPr>
        <w:t xml:space="preserve"> </w:t>
      </w:r>
      <w:r w:rsidR="00555A8F" w:rsidRPr="00555A8F">
        <w:rPr>
          <w:sz w:val="28"/>
          <w:szCs w:val="28"/>
          <w:lang w:val="ru-RU"/>
        </w:rPr>
        <w:t xml:space="preserve">  </w:t>
      </w:r>
      <w:r w:rsidR="00BF77B2" w:rsidRPr="00BF77B2">
        <w:rPr>
          <w:sz w:val="28"/>
          <w:szCs w:val="28"/>
          <w:lang w:val="ru-RU"/>
        </w:rPr>
        <w:t>3</w:t>
      </w:r>
      <w:r w:rsidR="00555A8F" w:rsidRPr="00BA494C">
        <w:rPr>
          <w:sz w:val="28"/>
          <w:szCs w:val="28"/>
          <w:lang w:val="ru-RU"/>
        </w:rPr>
        <w:t>7</w:t>
      </w:r>
    </w:p>
    <w:p w:rsidR="00420990" w:rsidRPr="008A3633" w:rsidRDefault="00420990" w:rsidP="00045764">
      <w:pPr>
        <w:pStyle w:val="11"/>
        <w:spacing w:line="240" w:lineRule="auto"/>
        <w:rPr>
          <w:sz w:val="28"/>
          <w:szCs w:val="28"/>
          <w:lang w:val="ru-RU"/>
        </w:rPr>
      </w:pPr>
    </w:p>
    <w:p w:rsidR="00420990" w:rsidRPr="00555A8F" w:rsidRDefault="00420990" w:rsidP="00045764">
      <w:pPr>
        <w:pStyle w:val="11"/>
        <w:spacing w:line="240" w:lineRule="auto"/>
        <w:rPr>
          <w:sz w:val="28"/>
          <w:szCs w:val="28"/>
          <w:lang w:val="en-US"/>
        </w:rPr>
      </w:pPr>
      <w:r w:rsidRPr="00832894">
        <w:rPr>
          <w:noProof/>
          <w:sz w:val="28"/>
          <w:szCs w:val="28"/>
          <w:lang w:eastAsia="uk-UA"/>
        </w:rPr>
        <w:t>ІІІ. Приклади адміністративних справ, на які поширюються скорочені строки розгляду, що були розглянуті окружним адміністративним судом з порушенням встановлених законом строків розгляду</w:t>
      </w:r>
      <w:r>
        <w:rPr>
          <w:sz w:val="28"/>
          <w:szCs w:val="28"/>
          <w:lang w:val="ru-RU"/>
        </w:rPr>
        <w:t>.</w:t>
      </w:r>
      <w:r w:rsidRPr="008A3633">
        <w:rPr>
          <w:sz w:val="28"/>
          <w:szCs w:val="28"/>
          <w:lang w:val="ru-RU"/>
        </w:rPr>
        <w:t>.......................................................................................................</w:t>
      </w:r>
      <w:r>
        <w:rPr>
          <w:sz w:val="28"/>
          <w:szCs w:val="28"/>
          <w:lang w:val="ru-RU"/>
        </w:rPr>
        <w:t>..........</w:t>
      </w:r>
      <w:r w:rsidR="00555A8F" w:rsidRPr="00555A8F">
        <w:rPr>
          <w:sz w:val="28"/>
          <w:szCs w:val="28"/>
          <w:lang w:val="ru-RU"/>
        </w:rPr>
        <w:t xml:space="preserve"> </w:t>
      </w:r>
      <w:r w:rsidR="00BF77B2" w:rsidRPr="00BF77B2">
        <w:rPr>
          <w:sz w:val="28"/>
          <w:szCs w:val="28"/>
          <w:lang w:val="ru-RU"/>
        </w:rPr>
        <w:t>4</w:t>
      </w:r>
      <w:r w:rsidR="00555A8F">
        <w:rPr>
          <w:sz w:val="28"/>
          <w:szCs w:val="28"/>
          <w:lang w:val="en-US"/>
        </w:rPr>
        <w:t>1</w:t>
      </w:r>
    </w:p>
    <w:p w:rsidR="00420990" w:rsidRPr="00BC1273" w:rsidRDefault="00420990" w:rsidP="00045764">
      <w:pPr>
        <w:jc w:val="both"/>
        <w:rPr>
          <w:lang w:val="uk-UA"/>
        </w:rPr>
      </w:pPr>
    </w:p>
    <w:p w:rsidR="00420990" w:rsidRPr="00555A8F" w:rsidRDefault="00420990" w:rsidP="00045764">
      <w:pPr>
        <w:spacing w:after="0" w:line="240" w:lineRule="auto"/>
        <w:ind w:firstLine="567"/>
        <w:jc w:val="both"/>
        <w:rPr>
          <w:rFonts w:ascii="Times New Roman" w:hAnsi="Times New Roman" w:cs="Times New Roman"/>
          <w:sz w:val="28"/>
          <w:szCs w:val="28"/>
          <w:lang w:val="en-US"/>
        </w:rPr>
      </w:pPr>
      <w:r w:rsidRPr="008A3633">
        <w:rPr>
          <w:rFonts w:ascii="Times New Roman" w:hAnsi="Times New Roman" w:cs="Times New Roman"/>
          <w:sz w:val="28"/>
          <w:szCs w:val="28"/>
          <w:lang w:val="en-US"/>
        </w:rPr>
        <w:t>IV</w:t>
      </w:r>
      <w:r>
        <w:rPr>
          <w:rFonts w:ascii="Times New Roman" w:hAnsi="Times New Roman" w:cs="Times New Roman"/>
          <w:sz w:val="28"/>
          <w:szCs w:val="28"/>
          <w:lang w:val="uk-UA"/>
        </w:rPr>
        <w:t xml:space="preserve">. </w:t>
      </w:r>
      <w:r w:rsidRPr="008A3633">
        <w:rPr>
          <w:rFonts w:ascii="Times New Roman" w:hAnsi="Times New Roman" w:cs="Times New Roman"/>
          <w:sz w:val="28"/>
          <w:szCs w:val="28"/>
        </w:rPr>
        <w:t>В</w:t>
      </w:r>
      <w:r>
        <w:rPr>
          <w:rFonts w:ascii="Times New Roman" w:hAnsi="Times New Roman" w:cs="Times New Roman"/>
          <w:sz w:val="28"/>
          <w:szCs w:val="28"/>
        </w:rPr>
        <w:t>исновки</w:t>
      </w:r>
      <w:r>
        <w:rPr>
          <w:rFonts w:ascii="Times New Roman" w:hAnsi="Times New Roman" w:cs="Times New Roman"/>
          <w:sz w:val="28"/>
          <w:szCs w:val="28"/>
          <w:lang w:val="uk-UA"/>
        </w:rPr>
        <w:t>………………………………………………………………..</w:t>
      </w:r>
      <w:r w:rsidR="00555A8F">
        <w:rPr>
          <w:rFonts w:ascii="Times New Roman" w:hAnsi="Times New Roman" w:cs="Times New Roman"/>
          <w:sz w:val="28"/>
          <w:szCs w:val="28"/>
          <w:lang w:val="en-US"/>
        </w:rPr>
        <w:t xml:space="preserve"> </w:t>
      </w:r>
      <w:r w:rsidR="00BF77B2" w:rsidRPr="00896D2F">
        <w:rPr>
          <w:rFonts w:ascii="Times New Roman" w:hAnsi="Times New Roman" w:cs="Times New Roman"/>
          <w:sz w:val="28"/>
          <w:szCs w:val="28"/>
        </w:rPr>
        <w:t>4</w:t>
      </w:r>
      <w:r w:rsidR="00555A8F">
        <w:rPr>
          <w:rFonts w:ascii="Times New Roman" w:hAnsi="Times New Roman" w:cs="Times New Roman"/>
          <w:sz w:val="28"/>
          <w:szCs w:val="28"/>
          <w:lang w:val="en-US"/>
        </w:rPr>
        <w:t>2</w:t>
      </w:r>
    </w:p>
    <w:p w:rsidR="00F57758" w:rsidRPr="007F547B" w:rsidRDefault="00F57758" w:rsidP="00045764">
      <w:pPr>
        <w:pStyle w:val="ac"/>
        <w:spacing w:after="0" w:line="360" w:lineRule="auto"/>
        <w:ind w:left="0" w:firstLine="567"/>
        <w:jc w:val="both"/>
        <w:rPr>
          <w:rFonts w:ascii="Times New Roman" w:hAnsi="Times New Roman" w:cs="Times New Roman"/>
          <w:sz w:val="28"/>
          <w:szCs w:val="28"/>
        </w:rPr>
      </w:pPr>
    </w:p>
    <w:p w:rsidR="00420990" w:rsidRPr="007F547B" w:rsidRDefault="00420990" w:rsidP="00045764">
      <w:pPr>
        <w:pStyle w:val="ac"/>
        <w:spacing w:after="0" w:line="360" w:lineRule="auto"/>
        <w:ind w:left="0" w:firstLine="567"/>
        <w:jc w:val="both"/>
        <w:rPr>
          <w:rFonts w:ascii="Times New Roman" w:hAnsi="Times New Roman" w:cs="Times New Roman"/>
          <w:sz w:val="28"/>
          <w:szCs w:val="28"/>
        </w:rPr>
      </w:pPr>
    </w:p>
    <w:p w:rsidR="00420990" w:rsidRPr="007F547B" w:rsidRDefault="00420990" w:rsidP="00045764">
      <w:pPr>
        <w:pStyle w:val="ac"/>
        <w:spacing w:after="0" w:line="360" w:lineRule="auto"/>
        <w:ind w:left="0" w:firstLine="567"/>
        <w:jc w:val="both"/>
        <w:rPr>
          <w:rFonts w:ascii="Times New Roman" w:hAnsi="Times New Roman" w:cs="Times New Roman"/>
          <w:sz w:val="28"/>
          <w:szCs w:val="28"/>
        </w:rPr>
      </w:pPr>
    </w:p>
    <w:p w:rsidR="00420990" w:rsidRPr="007F547B" w:rsidRDefault="00420990" w:rsidP="00045764">
      <w:pPr>
        <w:pStyle w:val="ac"/>
        <w:spacing w:after="0" w:line="360" w:lineRule="auto"/>
        <w:ind w:left="0" w:firstLine="567"/>
        <w:jc w:val="both"/>
        <w:rPr>
          <w:rFonts w:ascii="Times New Roman" w:hAnsi="Times New Roman" w:cs="Times New Roman"/>
          <w:sz w:val="28"/>
          <w:szCs w:val="28"/>
        </w:rPr>
      </w:pPr>
    </w:p>
    <w:p w:rsidR="00420990" w:rsidRPr="007F547B" w:rsidRDefault="00420990" w:rsidP="00045764">
      <w:pPr>
        <w:pStyle w:val="ac"/>
        <w:spacing w:after="0" w:line="360" w:lineRule="auto"/>
        <w:ind w:left="0" w:firstLine="567"/>
        <w:jc w:val="both"/>
        <w:rPr>
          <w:rFonts w:ascii="Times New Roman" w:hAnsi="Times New Roman" w:cs="Times New Roman"/>
          <w:sz w:val="28"/>
          <w:szCs w:val="28"/>
        </w:rPr>
      </w:pPr>
    </w:p>
    <w:p w:rsidR="00E86BA0" w:rsidRDefault="00E86BA0" w:rsidP="00045764">
      <w:pPr>
        <w:spacing w:after="0" w:line="360" w:lineRule="auto"/>
        <w:jc w:val="both"/>
        <w:rPr>
          <w:rFonts w:ascii="Times New Roman" w:hAnsi="Times New Roman" w:cs="Times New Roman"/>
          <w:sz w:val="28"/>
          <w:szCs w:val="28"/>
          <w:lang w:val="uk-UA"/>
        </w:rPr>
      </w:pPr>
    </w:p>
    <w:p w:rsidR="00A126A1" w:rsidRDefault="00A126A1" w:rsidP="00045764">
      <w:pPr>
        <w:spacing w:after="0" w:line="360" w:lineRule="auto"/>
        <w:jc w:val="both"/>
        <w:rPr>
          <w:rFonts w:ascii="Times New Roman" w:hAnsi="Times New Roman" w:cs="Times New Roman"/>
          <w:sz w:val="28"/>
          <w:szCs w:val="28"/>
          <w:lang w:val="uk-UA"/>
        </w:rPr>
      </w:pPr>
    </w:p>
    <w:p w:rsidR="00A126A1" w:rsidRDefault="00A126A1" w:rsidP="00045764">
      <w:pPr>
        <w:spacing w:after="0" w:line="360" w:lineRule="auto"/>
        <w:jc w:val="both"/>
        <w:rPr>
          <w:rFonts w:ascii="Times New Roman" w:hAnsi="Times New Roman" w:cs="Times New Roman"/>
          <w:sz w:val="28"/>
          <w:szCs w:val="28"/>
          <w:lang w:val="uk-UA"/>
        </w:rPr>
      </w:pPr>
    </w:p>
    <w:p w:rsidR="00A126A1" w:rsidRDefault="00A126A1" w:rsidP="00045764">
      <w:pPr>
        <w:spacing w:after="0" w:line="360" w:lineRule="auto"/>
        <w:jc w:val="both"/>
        <w:rPr>
          <w:rFonts w:ascii="Times New Roman" w:hAnsi="Times New Roman" w:cs="Times New Roman"/>
          <w:sz w:val="28"/>
          <w:szCs w:val="28"/>
          <w:lang w:val="uk-UA"/>
        </w:rPr>
      </w:pPr>
    </w:p>
    <w:p w:rsidR="00590E09" w:rsidRDefault="00590E09" w:rsidP="00045764">
      <w:pPr>
        <w:spacing w:after="0" w:line="360" w:lineRule="auto"/>
        <w:jc w:val="both"/>
        <w:rPr>
          <w:rFonts w:ascii="Times New Roman" w:hAnsi="Times New Roman" w:cs="Times New Roman"/>
          <w:sz w:val="28"/>
          <w:szCs w:val="28"/>
          <w:lang w:val="uk-UA"/>
        </w:rPr>
      </w:pPr>
    </w:p>
    <w:p w:rsidR="00590E09" w:rsidRPr="00590E09" w:rsidRDefault="00590E09" w:rsidP="00045764">
      <w:pPr>
        <w:tabs>
          <w:tab w:val="left" w:pos="142"/>
        </w:tabs>
        <w:spacing w:after="0" w:line="360" w:lineRule="auto"/>
        <w:jc w:val="both"/>
        <w:rPr>
          <w:rFonts w:ascii="Times New Roman" w:hAnsi="Times New Roman" w:cs="Times New Roman"/>
          <w:sz w:val="28"/>
          <w:szCs w:val="28"/>
          <w:lang w:val="uk-UA"/>
        </w:rPr>
      </w:pPr>
    </w:p>
    <w:p w:rsidR="00E71E0C" w:rsidRPr="00420990" w:rsidRDefault="00C13C4B" w:rsidP="00045764">
      <w:pPr>
        <w:spacing w:after="0" w:line="240" w:lineRule="auto"/>
        <w:ind w:firstLine="567"/>
        <w:jc w:val="both"/>
        <w:rPr>
          <w:rFonts w:ascii="Times New Roman" w:hAnsi="Times New Roman" w:cs="Times New Roman"/>
          <w:b/>
          <w:sz w:val="28"/>
          <w:szCs w:val="28"/>
        </w:rPr>
      </w:pPr>
      <w:r w:rsidRPr="00420990">
        <w:rPr>
          <w:rFonts w:ascii="Times New Roman" w:hAnsi="Times New Roman" w:cs="Times New Roman"/>
          <w:b/>
          <w:sz w:val="28"/>
          <w:szCs w:val="28"/>
        </w:rPr>
        <w:t>Вступ</w:t>
      </w:r>
    </w:p>
    <w:p w:rsidR="00E86BA0" w:rsidRPr="00420990" w:rsidRDefault="00E71E0C" w:rsidP="00045764">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Відповідно до п.2 ч.1 ст.27 Закону України «Про судоустрій і статус суддів» до повноважень апеляційних судів віднесено аналіз судової статистики, вивчення та узагальнення судової практики.</w:t>
      </w:r>
    </w:p>
    <w:p w:rsidR="00E86BA0" w:rsidRPr="00420990" w:rsidRDefault="00E86BA0" w:rsidP="00045764">
      <w:pPr>
        <w:tabs>
          <w:tab w:val="left" w:pos="567"/>
        </w:tabs>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На виконання плану роботи на перше півріччя 201</w:t>
      </w:r>
      <w:r w:rsidR="001B3ADC" w:rsidRPr="001B3ADC">
        <w:rPr>
          <w:rFonts w:ascii="Times New Roman" w:hAnsi="Times New Roman" w:cs="Times New Roman"/>
          <w:sz w:val="28"/>
          <w:szCs w:val="28"/>
        </w:rPr>
        <w:t>8</w:t>
      </w:r>
      <w:r w:rsidRPr="00420990">
        <w:rPr>
          <w:rFonts w:ascii="Times New Roman" w:hAnsi="Times New Roman" w:cs="Times New Roman"/>
          <w:sz w:val="28"/>
          <w:szCs w:val="28"/>
        </w:rPr>
        <w:t xml:space="preserve"> року Львівським апеляційним адміністративним судом здійснено вивчення та узагальнення </w:t>
      </w:r>
      <w:r w:rsidR="0064131D" w:rsidRPr="00420990">
        <w:rPr>
          <w:rFonts w:ascii="Times New Roman" w:hAnsi="Times New Roman" w:cs="Times New Roman"/>
          <w:sz w:val="28"/>
          <w:szCs w:val="28"/>
        </w:rPr>
        <w:t>причин</w:t>
      </w:r>
      <w:r w:rsidRPr="00420990">
        <w:rPr>
          <w:rFonts w:ascii="Times New Roman" w:hAnsi="Times New Roman" w:cs="Times New Roman"/>
          <w:sz w:val="28"/>
          <w:szCs w:val="28"/>
        </w:rPr>
        <w:t xml:space="preserve"> скасування та змін судових рішень за підсумками діяльності </w:t>
      </w:r>
      <w:r w:rsidR="00E71E0C" w:rsidRPr="00420990">
        <w:rPr>
          <w:rFonts w:ascii="Times New Roman" w:hAnsi="Times New Roman" w:cs="Times New Roman"/>
          <w:sz w:val="28"/>
          <w:szCs w:val="28"/>
        </w:rPr>
        <w:t>місцевих загальних</w:t>
      </w:r>
      <w:r w:rsidRPr="00420990">
        <w:rPr>
          <w:rFonts w:ascii="Times New Roman" w:hAnsi="Times New Roman" w:cs="Times New Roman"/>
          <w:sz w:val="28"/>
          <w:szCs w:val="28"/>
        </w:rPr>
        <w:t xml:space="preserve"> судів</w:t>
      </w:r>
      <w:r w:rsidR="00E71E0C" w:rsidRPr="00420990">
        <w:rPr>
          <w:rFonts w:ascii="Times New Roman" w:hAnsi="Times New Roman" w:cs="Times New Roman"/>
          <w:sz w:val="28"/>
          <w:szCs w:val="28"/>
        </w:rPr>
        <w:t xml:space="preserve"> як адміністративнихсудів </w:t>
      </w:r>
      <w:r w:rsidRPr="00420990">
        <w:rPr>
          <w:rFonts w:ascii="Times New Roman" w:hAnsi="Times New Roman" w:cs="Times New Roman"/>
          <w:sz w:val="28"/>
          <w:szCs w:val="28"/>
        </w:rPr>
        <w:t xml:space="preserve">Волинської області </w:t>
      </w:r>
      <w:r w:rsidR="00E71E0C" w:rsidRPr="00420990">
        <w:rPr>
          <w:rFonts w:ascii="Times New Roman" w:hAnsi="Times New Roman" w:cs="Times New Roman"/>
          <w:sz w:val="28"/>
          <w:szCs w:val="28"/>
        </w:rPr>
        <w:t>та Волинського окружного адміністративного суду</w:t>
      </w:r>
      <w:r w:rsidRPr="00420990">
        <w:rPr>
          <w:rFonts w:ascii="Times New Roman" w:hAnsi="Times New Roman" w:cs="Times New Roman"/>
          <w:sz w:val="28"/>
          <w:szCs w:val="28"/>
        </w:rPr>
        <w:t>.</w:t>
      </w:r>
    </w:p>
    <w:p w:rsidR="00C13C4B" w:rsidRPr="00420990" w:rsidRDefault="00116229" w:rsidP="00045764">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Метою проведення узагальнення було вивчення причин скасування судових рішень, аналіз помилок, які найчастіше допускаються судами при вирішенні адміністративних спорів, виявлення проблемних питань судової практики вирішення адміністративних спорів, які призводять до скасування судових рішень та надання пропозицій щодо заходів, які необхідно вжити для формування єдиної судової практики.</w:t>
      </w:r>
    </w:p>
    <w:p w:rsidR="00C13C4B" w:rsidRPr="00420990" w:rsidRDefault="00C13C4B" w:rsidP="00045764">
      <w:pPr>
        <w:spacing w:after="0" w:line="240" w:lineRule="auto"/>
        <w:ind w:firstLine="567"/>
        <w:jc w:val="both"/>
        <w:rPr>
          <w:rFonts w:ascii="Times New Roman" w:hAnsi="Times New Roman" w:cs="Times New Roman"/>
          <w:sz w:val="28"/>
          <w:szCs w:val="28"/>
        </w:rPr>
      </w:pPr>
    </w:p>
    <w:p w:rsidR="007B0CAA" w:rsidRPr="00420990" w:rsidRDefault="007B0CAA" w:rsidP="00045764">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Мета ан</w:t>
      </w:r>
      <w:r w:rsidR="006C31F5" w:rsidRPr="00420990">
        <w:rPr>
          <w:rFonts w:ascii="Times New Roman" w:hAnsi="Times New Roman" w:cs="Times New Roman"/>
          <w:sz w:val="28"/>
          <w:szCs w:val="28"/>
        </w:rPr>
        <w:t>алізу зумовлює розв’язання таких</w:t>
      </w:r>
      <w:r w:rsidRPr="00420990">
        <w:rPr>
          <w:rFonts w:ascii="Times New Roman" w:hAnsi="Times New Roman" w:cs="Times New Roman"/>
          <w:sz w:val="28"/>
          <w:szCs w:val="28"/>
        </w:rPr>
        <w:t xml:space="preserve"> завдань:</w:t>
      </w:r>
    </w:p>
    <w:p w:rsidR="007B0CAA" w:rsidRPr="00420990" w:rsidRDefault="00420990" w:rsidP="00045764">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w:t>
      </w:r>
      <w:r w:rsidR="007B0CAA" w:rsidRPr="00420990">
        <w:rPr>
          <w:rFonts w:ascii="Times New Roman" w:hAnsi="Times New Roman" w:cs="Times New Roman"/>
          <w:sz w:val="28"/>
          <w:szCs w:val="28"/>
        </w:rPr>
        <w:t>провести аналіз судової статистики Волинського окружного адміністративного суду та місцевих загальних судів Волинської області як адміністративних судів;</w:t>
      </w:r>
    </w:p>
    <w:p w:rsidR="007B0CAA" w:rsidRPr="00420990" w:rsidRDefault="00420990" w:rsidP="00045764">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w:t>
      </w:r>
      <w:r w:rsidR="007B0CAA" w:rsidRPr="00420990">
        <w:rPr>
          <w:rFonts w:ascii="Times New Roman" w:hAnsi="Times New Roman" w:cs="Times New Roman"/>
          <w:sz w:val="28"/>
          <w:szCs w:val="28"/>
        </w:rPr>
        <w:t>провести аналіз причин скасування та зміни судових рішень Волинського окружного адміністративного суду та місцевих загальних судів Волинської області як адміністративних судів та виокремити приклади скасування судових рішень з причин:</w:t>
      </w:r>
    </w:p>
    <w:p w:rsidR="007B0CAA" w:rsidRPr="00420990" w:rsidRDefault="00420990" w:rsidP="00045764">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w:t>
      </w:r>
      <w:r w:rsidR="007B0CAA" w:rsidRPr="00420990">
        <w:rPr>
          <w:rFonts w:ascii="Times New Roman" w:hAnsi="Times New Roman" w:cs="Times New Roman"/>
          <w:sz w:val="28"/>
          <w:szCs w:val="28"/>
        </w:rPr>
        <w:t xml:space="preserve">порушення правил предметної </w:t>
      </w:r>
      <w:r w:rsidR="006C31F5" w:rsidRPr="00420990">
        <w:rPr>
          <w:rFonts w:ascii="Times New Roman" w:hAnsi="Times New Roman" w:cs="Times New Roman"/>
          <w:sz w:val="28"/>
          <w:szCs w:val="28"/>
        </w:rPr>
        <w:t>п</w:t>
      </w:r>
      <w:r w:rsidR="007B0CAA" w:rsidRPr="00420990">
        <w:rPr>
          <w:rFonts w:ascii="Times New Roman" w:hAnsi="Times New Roman" w:cs="Times New Roman"/>
          <w:sz w:val="28"/>
          <w:szCs w:val="28"/>
        </w:rPr>
        <w:t>ідсудності;</w:t>
      </w:r>
    </w:p>
    <w:p w:rsidR="007B0CAA" w:rsidRPr="00420990" w:rsidRDefault="00420990" w:rsidP="00045764">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w:t>
      </w:r>
      <w:r w:rsidR="007B0CAA" w:rsidRPr="00420990">
        <w:rPr>
          <w:rFonts w:ascii="Times New Roman" w:hAnsi="Times New Roman" w:cs="Times New Roman"/>
          <w:sz w:val="28"/>
          <w:szCs w:val="28"/>
        </w:rPr>
        <w:t>порушення норм матеріального права в контексті правових позицій, викладених у інформаційних листах Вищого адміністративного суду України та судових рішеннях Верховного Суду України;</w:t>
      </w:r>
    </w:p>
    <w:p w:rsidR="007B0CAA" w:rsidRPr="00420990" w:rsidRDefault="00420990" w:rsidP="00045764">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w:t>
      </w:r>
      <w:r w:rsidR="007B0CAA" w:rsidRPr="00420990">
        <w:rPr>
          <w:rFonts w:ascii="Times New Roman" w:hAnsi="Times New Roman" w:cs="Times New Roman"/>
          <w:sz w:val="28"/>
          <w:szCs w:val="28"/>
        </w:rPr>
        <w:t xml:space="preserve">порушення норм процесуального права, </w:t>
      </w:r>
      <w:r w:rsidR="006C31F5" w:rsidRPr="00420990">
        <w:rPr>
          <w:rFonts w:ascii="Times New Roman" w:hAnsi="Times New Roman" w:cs="Times New Roman"/>
          <w:sz w:val="28"/>
          <w:szCs w:val="28"/>
        </w:rPr>
        <w:t>щ</w:t>
      </w:r>
      <w:r w:rsidR="007B0CAA" w:rsidRPr="00420990">
        <w:rPr>
          <w:rFonts w:ascii="Times New Roman" w:hAnsi="Times New Roman" w:cs="Times New Roman"/>
          <w:sz w:val="28"/>
          <w:szCs w:val="28"/>
        </w:rPr>
        <w:t>о призвело до неправил</w:t>
      </w:r>
      <w:r w:rsidR="006C31F5" w:rsidRPr="00420990">
        <w:rPr>
          <w:rFonts w:ascii="Times New Roman" w:hAnsi="Times New Roman" w:cs="Times New Roman"/>
          <w:sz w:val="28"/>
          <w:szCs w:val="28"/>
        </w:rPr>
        <w:t>ьного вирішення справи</w:t>
      </w:r>
      <w:r w:rsidRPr="00420990">
        <w:rPr>
          <w:rFonts w:ascii="Times New Roman" w:hAnsi="Times New Roman" w:cs="Times New Roman"/>
          <w:sz w:val="28"/>
          <w:szCs w:val="28"/>
        </w:rPr>
        <w:t>;</w:t>
      </w:r>
    </w:p>
    <w:p w:rsidR="007B0CAA" w:rsidRPr="00420990" w:rsidRDefault="00420990" w:rsidP="00045764">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w:t>
      </w:r>
      <w:r w:rsidR="007B0CAA" w:rsidRPr="00420990">
        <w:rPr>
          <w:rFonts w:ascii="Times New Roman" w:hAnsi="Times New Roman" w:cs="Times New Roman"/>
          <w:sz w:val="28"/>
          <w:szCs w:val="28"/>
        </w:rPr>
        <w:t>виокремити приклади</w:t>
      </w:r>
      <w:r>
        <w:rPr>
          <w:rFonts w:ascii="Times New Roman" w:hAnsi="Times New Roman" w:cs="Times New Roman"/>
          <w:sz w:val="28"/>
          <w:szCs w:val="28"/>
        </w:rPr>
        <w:t xml:space="preserve"> адміністративних справ, на які</w:t>
      </w:r>
      <w:r w:rsidR="007B0CAA" w:rsidRPr="00420990">
        <w:rPr>
          <w:rFonts w:ascii="Times New Roman" w:hAnsi="Times New Roman" w:cs="Times New Roman"/>
          <w:sz w:val="28"/>
          <w:szCs w:val="28"/>
        </w:rPr>
        <w:t>поширюються скорочені строки розгляду, що були розглянуті відповідними окружними адміністративними судами з порушенням встановлених законом строків розгляду (ст.ст. 181, 182, 183, 183-2, 183-3, 183-4, 183-5 КАС України).</w:t>
      </w:r>
    </w:p>
    <w:p w:rsidR="00C13C4B" w:rsidRPr="007F547B" w:rsidRDefault="00C13C4B" w:rsidP="00045764">
      <w:pPr>
        <w:spacing w:after="0" w:line="240" w:lineRule="auto"/>
        <w:ind w:firstLine="567"/>
        <w:jc w:val="both"/>
        <w:rPr>
          <w:rFonts w:ascii="Times New Roman" w:hAnsi="Times New Roman" w:cs="Times New Roman"/>
          <w:sz w:val="28"/>
          <w:szCs w:val="28"/>
        </w:rPr>
      </w:pPr>
    </w:p>
    <w:p w:rsidR="007B0CAA" w:rsidRPr="007F547B" w:rsidRDefault="007B0CAA" w:rsidP="00045764">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Узагальненняпроведенонапідставіофіційнихст</w:t>
      </w:r>
      <w:r w:rsidR="00875D4E" w:rsidRPr="00420990">
        <w:rPr>
          <w:rFonts w:ascii="Times New Roman" w:hAnsi="Times New Roman" w:cs="Times New Roman"/>
          <w:sz w:val="28"/>
          <w:szCs w:val="28"/>
        </w:rPr>
        <w:t>атистичнихданихтааналітичних</w:t>
      </w:r>
      <w:r w:rsidRPr="00420990">
        <w:rPr>
          <w:rFonts w:ascii="Times New Roman" w:hAnsi="Times New Roman" w:cs="Times New Roman"/>
          <w:sz w:val="28"/>
          <w:szCs w:val="28"/>
        </w:rPr>
        <w:t>довідокВолинськогоокружногоадміністративногосудутамісцевихзагальнихсудів</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Волинськоїобласті</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атакожсудовихрішеньвказанихсудів</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інформаційнихлистівтапрактикиВищогоадміністративногосудуУкраїнитаВерховногосудуУкраїни</w:t>
      </w:r>
      <w:r w:rsidRPr="007F547B">
        <w:rPr>
          <w:rFonts w:ascii="Times New Roman" w:hAnsi="Times New Roman" w:cs="Times New Roman"/>
          <w:sz w:val="28"/>
          <w:szCs w:val="28"/>
        </w:rPr>
        <w:t>.</w:t>
      </w:r>
    </w:p>
    <w:p w:rsidR="007B0CAA" w:rsidRPr="007F547B" w:rsidRDefault="007B0CAA" w:rsidP="00045764">
      <w:pPr>
        <w:spacing w:after="0" w:line="240" w:lineRule="auto"/>
        <w:ind w:firstLine="567"/>
        <w:jc w:val="both"/>
        <w:rPr>
          <w:rFonts w:ascii="Times New Roman" w:hAnsi="Times New Roman" w:cs="Times New Roman"/>
          <w:sz w:val="28"/>
          <w:szCs w:val="28"/>
        </w:rPr>
      </w:pPr>
    </w:p>
    <w:p w:rsidR="002623D7" w:rsidRPr="00420990" w:rsidRDefault="002623D7" w:rsidP="00045764">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 xml:space="preserve">Волинська область віднесена до територій, на які відповідно до Указу Президента України від 16.11.2004 №1417/2004 «Про утворення місцевих та </w:t>
      </w:r>
      <w:r w:rsidRPr="00420990">
        <w:rPr>
          <w:rFonts w:ascii="Times New Roman" w:hAnsi="Times New Roman" w:cs="Times New Roman"/>
          <w:sz w:val="28"/>
          <w:szCs w:val="28"/>
        </w:rPr>
        <w:lastRenderedPageBreak/>
        <w:t>апеляційних адміністративних судів, затвердження їх мережі» поширюються повноваження Львівського апеляційного адміністративного суду.</w:t>
      </w:r>
    </w:p>
    <w:p w:rsidR="00C3333C" w:rsidRPr="006F3E60" w:rsidRDefault="00CB650B" w:rsidP="008014FB">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У вказаній області створено та функціонує 17 місцевих загальних судів як адміністративних, а саме 1</w:t>
      </w:r>
      <w:r w:rsidR="00AD413A" w:rsidRPr="00420990">
        <w:rPr>
          <w:rFonts w:ascii="Times New Roman" w:hAnsi="Times New Roman" w:cs="Times New Roman"/>
          <w:sz w:val="28"/>
          <w:szCs w:val="28"/>
        </w:rPr>
        <w:t>3</w:t>
      </w:r>
      <w:r w:rsidRPr="00420990">
        <w:rPr>
          <w:rFonts w:ascii="Times New Roman" w:hAnsi="Times New Roman" w:cs="Times New Roman"/>
          <w:sz w:val="28"/>
          <w:szCs w:val="28"/>
        </w:rPr>
        <w:t xml:space="preserve"> районних (</w:t>
      </w:r>
      <w:r w:rsidR="00AD413A" w:rsidRPr="00420990">
        <w:rPr>
          <w:rFonts w:ascii="Times New Roman" w:hAnsi="Times New Roman" w:cs="Times New Roman"/>
          <w:sz w:val="28"/>
          <w:szCs w:val="28"/>
        </w:rPr>
        <w:t>Горохівський районний суд Волинської області, Іваничівський районний суд Волинської області, Камінь-Каширський районний суд Волинської області, Ківерцівський районний суд Волинської області, Локачинський районний суд Волинської області, Любешівський районний суд Волинської області, Любомльський районний суд Волинської області, Маневицький районний суд Волинської області, Ратнівський районний суд Волинської області, Рожищенський районний суд Волинської області, Старовижівський районний суд Волинської області, Турійський районний суд Волинської області, Шацький районний суд Волинської області</w:t>
      </w:r>
      <w:r w:rsidRPr="00420990">
        <w:rPr>
          <w:rFonts w:ascii="Times New Roman" w:hAnsi="Times New Roman" w:cs="Times New Roman"/>
          <w:sz w:val="28"/>
          <w:szCs w:val="28"/>
        </w:rPr>
        <w:t xml:space="preserve">), </w:t>
      </w:r>
      <w:r w:rsidR="00AD413A" w:rsidRPr="00420990">
        <w:rPr>
          <w:rFonts w:ascii="Times New Roman" w:hAnsi="Times New Roman" w:cs="Times New Roman"/>
          <w:sz w:val="28"/>
          <w:szCs w:val="28"/>
        </w:rPr>
        <w:t>2</w:t>
      </w:r>
      <w:r w:rsidRPr="00420990">
        <w:rPr>
          <w:rFonts w:ascii="Times New Roman" w:hAnsi="Times New Roman" w:cs="Times New Roman"/>
          <w:sz w:val="28"/>
          <w:szCs w:val="28"/>
        </w:rPr>
        <w:t xml:space="preserve"> міських (</w:t>
      </w:r>
      <w:r w:rsidR="005D0087" w:rsidRPr="00420990">
        <w:rPr>
          <w:rFonts w:ascii="Times New Roman" w:hAnsi="Times New Roman" w:cs="Times New Roman"/>
          <w:sz w:val="28"/>
          <w:szCs w:val="28"/>
        </w:rPr>
        <w:t>Володимир-Волинський міський</w:t>
      </w:r>
      <w:r w:rsidR="00AD413A" w:rsidRPr="00420990">
        <w:rPr>
          <w:rFonts w:ascii="Times New Roman" w:hAnsi="Times New Roman" w:cs="Times New Roman"/>
          <w:sz w:val="28"/>
          <w:szCs w:val="28"/>
        </w:rPr>
        <w:t xml:space="preserve"> суд Волинської області</w:t>
      </w:r>
      <w:r w:rsidRPr="00420990">
        <w:rPr>
          <w:rFonts w:ascii="Times New Roman" w:hAnsi="Times New Roman" w:cs="Times New Roman"/>
          <w:sz w:val="28"/>
          <w:szCs w:val="28"/>
        </w:rPr>
        <w:t>,</w:t>
      </w:r>
      <w:r w:rsidR="005D0087" w:rsidRPr="00420990">
        <w:rPr>
          <w:rFonts w:ascii="Times New Roman" w:hAnsi="Times New Roman" w:cs="Times New Roman"/>
          <w:sz w:val="28"/>
          <w:szCs w:val="28"/>
        </w:rPr>
        <w:t xml:space="preserve">Нововолинський міський </w:t>
      </w:r>
      <w:r w:rsidR="00AD413A" w:rsidRPr="00420990">
        <w:rPr>
          <w:rFonts w:ascii="Times New Roman" w:hAnsi="Times New Roman" w:cs="Times New Roman"/>
          <w:sz w:val="28"/>
          <w:szCs w:val="28"/>
        </w:rPr>
        <w:t>суд Волинської області</w:t>
      </w:r>
      <w:r w:rsidRPr="00420990">
        <w:rPr>
          <w:rFonts w:ascii="Times New Roman" w:hAnsi="Times New Roman" w:cs="Times New Roman"/>
          <w:sz w:val="28"/>
          <w:szCs w:val="28"/>
        </w:rPr>
        <w:t>) та 2 міськрайонних (</w:t>
      </w:r>
      <w:r w:rsidR="00AD413A" w:rsidRPr="00420990">
        <w:rPr>
          <w:rFonts w:ascii="Times New Roman" w:hAnsi="Times New Roman" w:cs="Times New Roman"/>
          <w:sz w:val="28"/>
          <w:szCs w:val="28"/>
        </w:rPr>
        <w:t>Ковельський міськрайонний суд Волинської області, Луцький міськрайонний суд Волинської області</w:t>
      </w:r>
      <w:r w:rsidRPr="00420990">
        <w:rPr>
          <w:rFonts w:ascii="Times New Roman" w:hAnsi="Times New Roman" w:cs="Times New Roman"/>
          <w:sz w:val="28"/>
          <w:szCs w:val="28"/>
        </w:rPr>
        <w:t xml:space="preserve">) та </w:t>
      </w:r>
      <w:r w:rsidR="00AD413A" w:rsidRPr="00420990">
        <w:rPr>
          <w:rFonts w:ascii="Times New Roman" w:hAnsi="Times New Roman" w:cs="Times New Roman"/>
          <w:sz w:val="28"/>
          <w:szCs w:val="28"/>
        </w:rPr>
        <w:t>Волинський</w:t>
      </w:r>
      <w:r w:rsidRPr="00420990">
        <w:rPr>
          <w:rFonts w:ascii="Times New Roman" w:hAnsi="Times New Roman" w:cs="Times New Roman"/>
          <w:sz w:val="28"/>
          <w:szCs w:val="28"/>
        </w:rPr>
        <w:t xml:space="preserve"> окружний адміністративний суд.</w:t>
      </w:r>
    </w:p>
    <w:p w:rsidR="00C3333C" w:rsidRPr="00371B91" w:rsidRDefault="00C3333C" w:rsidP="003F54EC">
      <w:pPr>
        <w:autoSpaceDE w:val="0"/>
        <w:autoSpaceDN w:val="0"/>
        <w:adjustRightInd w:val="0"/>
        <w:ind w:firstLine="567"/>
        <w:jc w:val="both"/>
        <w:rPr>
          <w:rFonts w:ascii="Times New Roman" w:hAnsi="Times New Roman" w:cs="Times New Roman"/>
          <w:b/>
          <w:bCs/>
          <w:sz w:val="28"/>
          <w:szCs w:val="28"/>
        </w:rPr>
      </w:pPr>
    </w:p>
    <w:p w:rsidR="003F54EC" w:rsidRPr="003F54EC" w:rsidRDefault="00A126A1" w:rsidP="00832894">
      <w:p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A126A1">
        <w:rPr>
          <w:rFonts w:ascii="Times New Roman" w:hAnsi="Times New Roman" w:cs="Times New Roman"/>
          <w:b/>
          <w:bCs/>
          <w:sz w:val="28"/>
          <w:szCs w:val="28"/>
        </w:rPr>
        <w:t xml:space="preserve">1. </w:t>
      </w:r>
      <w:r w:rsidRPr="00A126A1">
        <w:rPr>
          <w:rFonts w:ascii="Times New Roman" w:hAnsi="Times New Roman" w:cs="Times New Roman"/>
          <w:b/>
          <w:sz w:val="28"/>
          <w:szCs w:val="28"/>
        </w:rPr>
        <w:t>Аналіз статистичних даних скасованих та змінених судових рішень місцевих адміністративних судів Львівського апеляційного адміністративного округу</w:t>
      </w:r>
    </w:p>
    <w:p w:rsidR="003F54EC" w:rsidRDefault="003F54EC" w:rsidP="00832894">
      <w:pPr>
        <w:spacing w:after="0" w:line="240" w:lineRule="auto"/>
        <w:ind w:firstLine="567"/>
        <w:jc w:val="both"/>
        <w:rPr>
          <w:lang w:val="uk-UA"/>
        </w:rPr>
      </w:pP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Упродовж 2017 року до Львівського апеляційного адміністративного суду надійшло 12 774 справи та матеріали проти 12 374 справ та матеріал</w:t>
      </w:r>
      <w:r w:rsidR="00896D2F">
        <w:rPr>
          <w:rFonts w:ascii="Times New Roman" w:hAnsi="Times New Roman" w:cs="Times New Roman"/>
          <w:sz w:val="28"/>
          <w:szCs w:val="28"/>
          <w:lang w:val="uk-UA"/>
        </w:rPr>
        <w:t>ів</w:t>
      </w:r>
      <w:r w:rsidRPr="00832894">
        <w:rPr>
          <w:rFonts w:ascii="Times New Roman" w:hAnsi="Times New Roman" w:cs="Times New Roman"/>
          <w:sz w:val="28"/>
          <w:szCs w:val="28"/>
        </w:rPr>
        <w:t xml:space="preserve"> в аналогічному періоді минулого року, тобто на 400 справ та матеріалів або на 3,2% більше.</w:t>
      </w:r>
    </w:p>
    <w:p w:rsidR="00832894" w:rsidRPr="00832894" w:rsidRDefault="00832894" w:rsidP="00832894">
      <w:pPr>
        <w:pStyle w:val="af1"/>
        <w:rPr>
          <w:noProof/>
        </w:rPr>
      </w:pPr>
    </w:p>
    <w:p w:rsidR="00832894" w:rsidRPr="00832894" w:rsidRDefault="00832894" w:rsidP="00832894">
      <w:pPr>
        <w:pStyle w:val="af1"/>
        <w:rPr>
          <w:noProof/>
        </w:rPr>
      </w:pPr>
      <w:r w:rsidRPr="00832894">
        <w:rPr>
          <w:noProof/>
        </w:rPr>
        <w:t xml:space="preserve">Показники надходження справ та матеріалів </w:t>
      </w:r>
    </w:p>
    <w:p w:rsidR="00832894" w:rsidRPr="00832894" w:rsidRDefault="00832894" w:rsidP="00832894">
      <w:pPr>
        <w:pStyle w:val="af1"/>
        <w:rPr>
          <w:noProof/>
        </w:rPr>
      </w:pPr>
      <w:r w:rsidRPr="00832894">
        <w:rPr>
          <w:noProof/>
        </w:rPr>
        <w:t xml:space="preserve">з окружних адміністративних судів </w:t>
      </w:r>
    </w:p>
    <w:p w:rsidR="00832894" w:rsidRPr="00832894" w:rsidRDefault="00832894" w:rsidP="00832894">
      <w:pPr>
        <w:pStyle w:val="af1"/>
        <w:rPr>
          <w:noProof/>
        </w:rPr>
      </w:pPr>
      <w:r w:rsidRPr="00832894">
        <w:rPr>
          <w:noProof/>
        </w:rPr>
        <w:t>до Львівського апеляційного адміністративного суду</w:t>
      </w:r>
    </w:p>
    <w:p w:rsidR="00832894" w:rsidRPr="00832894" w:rsidRDefault="00832894" w:rsidP="00832894">
      <w:pPr>
        <w:pStyle w:val="af1"/>
        <w:rPr>
          <w:noProof/>
        </w:rPr>
      </w:pPr>
      <w:r w:rsidRPr="00832894">
        <w:rPr>
          <w:noProof/>
        </w:rPr>
        <w:t>упродовж 2016-2017 років</w:t>
      </w:r>
    </w:p>
    <w:tbl>
      <w:tblPr>
        <w:tblW w:w="5000" w:type="pct"/>
        <w:tblLook w:val="04A0"/>
      </w:tblPr>
      <w:tblGrid>
        <w:gridCol w:w="2983"/>
        <w:gridCol w:w="1714"/>
        <w:gridCol w:w="1713"/>
        <w:gridCol w:w="1711"/>
        <w:gridCol w:w="1733"/>
      </w:tblGrid>
      <w:tr w:rsidR="00832894" w:rsidRPr="00832894" w:rsidTr="00896D2F">
        <w:trPr>
          <w:trHeight w:hRule="exact" w:val="567"/>
        </w:trPr>
        <w:tc>
          <w:tcPr>
            <w:tcW w:w="3056" w:type="dxa"/>
            <w:vMerge w:val="restart"/>
            <w:tcBorders>
              <w:top w:val="single" w:sz="4" w:space="0" w:color="auto"/>
              <w:left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Область</w:t>
            </w:r>
          </w:p>
        </w:tc>
        <w:tc>
          <w:tcPr>
            <w:tcW w:w="3566" w:type="dxa"/>
            <w:gridSpan w:val="2"/>
            <w:tcBorders>
              <w:top w:val="single" w:sz="4" w:space="0" w:color="auto"/>
              <w:left w:val="nil"/>
              <w:bottom w:val="single" w:sz="4" w:space="0" w:color="auto"/>
              <w:right w:val="nil"/>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апеляційних скарг</w:t>
            </w:r>
          </w:p>
        </w:tc>
        <w:tc>
          <w:tcPr>
            <w:tcW w:w="35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Динаміка надходження апеляційних скарг</w:t>
            </w:r>
          </w:p>
        </w:tc>
      </w:tr>
      <w:tr w:rsidR="00832894" w:rsidRPr="00832894" w:rsidTr="00896D2F">
        <w:trPr>
          <w:trHeight w:hRule="exact" w:val="454"/>
        </w:trPr>
        <w:tc>
          <w:tcPr>
            <w:tcW w:w="3056" w:type="dxa"/>
            <w:vMerge/>
            <w:tcBorders>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p>
        </w:tc>
        <w:tc>
          <w:tcPr>
            <w:tcW w:w="1783"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Абс.</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Відносн.</w:t>
            </w:r>
          </w:p>
        </w:tc>
      </w:tr>
      <w:tr w:rsidR="00832894" w:rsidRPr="00832894" w:rsidTr="00896D2F">
        <w:trPr>
          <w:trHeight w:hRule="exact" w:val="397"/>
        </w:trPr>
        <w:tc>
          <w:tcPr>
            <w:tcW w:w="3056"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ВОЛИНСЬКА</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1 216</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877</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-339</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-27,9%</w:t>
            </w:r>
          </w:p>
        </w:tc>
      </w:tr>
      <w:tr w:rsidR="00832894" w:rsidRPr="00832894" w:rsidTr="00896D2F">
        <w:trPr>
          <w:trHeight w:hRule="exact" w:val="397"/>
        </w:trPr>
        <w:tc>
          <w:tcPr>
            <w:tcW w:w="3056"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ЗАКАРПАТСЬКА</w:t>
            </w:r>
          </w:p>
        </w:tc>
        <w:tc>
          <w:tcPr>
            <w:tcW w:w="1783" w:type="dxa"/>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455</w:t>
            </w:r>
          </w:p>
        </w:tc>
        <w:tc>
          <w:tcPr>
            <w:tcW w:w="1783" w:type="dxa"/>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504</w:t>
            </w:r>
          </w:p>
        </w:tc>
        <w:tc>
          <w:tcPr>
            <w:tcW w:w="1783" w:type="dxa"/>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49</w:t>
            </w:r>
          </w:p>
        </w:tc>
        <w:tc>
          <w:tcPr>
            <w:tcW w:w="1783" w:type="dxa"/>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10,8%</w:t>
            </w:r>
          </w:p>
        </w:tc>
      </w:tr>
      <w:tr w:rsidR="00832894" w:rsidRPr="00832894" w:rsidTr="00896D2F">
        <w:trPr>
          <w:trHeight w:hRule="exact" w:val="397"/>
        </w:trPr>
        <w:tc>
          <w:tcPr>
            <w:tcW w:w="3056"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ІВАНО-ФРАНКІВСЬКА</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747</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721</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-26</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-3,5%</w:t>
            </w:r>
          </w:p>
        </w:tc>
      </w:tr>
      <w:tr w:rsidR="00832894" w:rsidRPr="00832894" w:rsidTr="00896D2F">
        <w:trPr>
          <w:trHeight w:hRule="exact" w:val="397"/>
        </w:trPr>
        <w:tc>
          <w:tcPr>
            <w:tcW w:w="3056"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ЛЬВІВСЬКА</w:t>
            </w:r>
          </w:p>
        </w:tc>
        <w:tc>
          <w:tcPr>
            <w:tcW w:w="1783" w:type="dxa"/>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2 240</w:t>
            </w:r>
          </w:p>
        </w:tc>
        <w:tc>
          <w:tcPr>
            <w:tcW w:w="1783" w:type="dxa"/>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2 215</w:t>
            </w:r>
          </w:p>
        </w:tc>
        <w:tc>
          <w:tcPr>
            <w:tcW w:w="1783" w:type="dxa"/>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-25</w:t>
            </w:r>
          </w:p>
        </w:tc>
        <w:tc>
          <w:tcPr>
            <w:tcW w:w="1783" w:type="dxa"/>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-1,1%</w:t>
            </w:r>
          </w:p>
        </w:tc>
      </w:tr>
      <w:tr w:rsidR="00832894" w:rsidRPr="00832894" w:rsidTr="00896D2F">
        <w:trPr>
          <w:trHeight w:hRule="exact" w:val="397"/>
        </w:trPr>
        <w:tc>
          <w:tcPr>
            <w:tcW w:w="3056"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ТЕРНОПІЛЬСЬКА</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551</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659</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108</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19,6%</w:t>
            </w:r>
          </w:p>
        </w:tc>
      </w:tr>
      <w:tr w:rsidR="00832894" w:rsidRPr="00832894" w:rsidTr="00896D2F">
        <w:trPr>
          <w:trHeight w:hRule="exact" w:val="397"/>
        </w:trPr>
        <w:tc>
          <w:tcPr>
            <w:tcW w:w="3056"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ВСЬОГО</w:t>
            </w:r>
          </w:p>
        </w:tc>
        <w:tc>
          <w:tcPr>
            <w:tcW w:w="1783" w:type="dxa"/>
            <w:tcBorders>
              <w:top w:val="nil"/>
              <w:left w:val="nil"/>
              <w:bottom w:val="single" w:sz="4" w:space="0" w:color="auto"/>
              <w:right w:val="single" w:sz="4" w:space="0" w:color="auto"/>
            </w:tcBorders>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5 209</w:t>
            </w:r>
          </w:p>
        </w:tc>
        <w:tc>
          <w:tcPr>
            <w:tcW w:w="1783" w:type="dxa"/>
            <w:tcBorders>
              <w:top w:val="nil"/>
              <w:left w:val="nil"/>
              <w:bottom w:val="single" w:sz="4" w:space="0" w:color="auto"/>
              <w:right w:val="single" w:sz="4" w:space="0" w:color="auto"/>
            </w:tcBorders>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4 976</w:t>
            </w:r>
          </w:p>
        </w:tc>
        <w:tc>
          <w:tcPr>
            <w:tcW w:w="1783" w:type="dxa"/>
            <w:tcBorders>
              <w:top w:val="nil"/>
              <w:left w:val="nil"/>
              <w:bottom w:val="single" w:sz="4" w:space="0" w:color="auto"/>
              <w:right w:val="single" w:sz="4" w:space="0" w:color="auto"/>
            </w:tcBorders>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-233</w:t>
            </w:r>
          </w:p>
        </w:tc>
        <w:tc>
          <w:tcPr>
            <w:tcW w:w="1783" w:type="dxa"/>
            <w:tcBorders>
              <w:top w:val="nil"/>
              <w:left w:val="nil"/>
              <w:bottom w:val="single" w:sz="4" w:space="0" w:color="auto"/>
              <w:right w:val="single" w:sz="4" w:space="0" w:color="auto"/>
            </w:tcBorders>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-4,5%</w:t>
            </w:r>
          </w:p>
        </w:tc>
      </w:tr>
    </w:tbl>
    <w:p w:rsidR="00832894" w:rsidRPr="00832894" w:rsidRDefault="00832894" w:rsidP="00832894">
      <w:pPr>
        <w:pStyle w:val="af1"/>
        <w:rPr>
          <w:noProof/>
        </w:rPr>
      </w:pPr>
    </w:p>
    <w:p w:rsidR="004B5C3D" w:rsidRDefault="004B5C3D" w:rsidP="00832894">
      <w:pPr>
        <w:pStyle w:val="af1"/>
        <w:rPr>
          <w:noProof/>
          <w:lang w:val="en-US"/>
        </w:rPr>
      </w:pPr>
    </w:p>
    <w:p w:rsidR="004B5C3D" w:rsidRDefault="004B5C3D" w:rsidP="00832894">
      <w:pPr>
        <w:pStyle w:val="af1"/>
        <w:rPr>
          <w:noProof/>
          <w:lang w:val="en-US"/>
        </w:rPr>
      </w:pPr>
    </w:p>
    <w:p w:rsidR="00832894" w:rsidRPr="00832894" w:rsidRDefault="00832894" w:rsidP="00832894">
      <w:pPr>
        <w:pStyle w:val="af1"/>
        <w:rPr>
          <w:noProof/>
        </w:rPr>
      </w:pPr>
      <w:r w:rsidRPr="00832894">
        <w:rPr>
          <w:noProof/>
        </w:rPr>
        <w:lastRenderedPageBreak/>
        <w:t>Показники надходження справ та матеріалів</w:t>
      </w:r>
    </w:p>
    <w:p w:rsidR="00832894" w:rsidRPr="00832894" w:rsidRDefault="00832894" w:rsidP="00832894">
      <w:pPr>
        <w:pStyle w:val="af1"/>
        <w:rPr>
          <w:noProof/>
        </w:rPr>
      </w:pPr>
      <w:r w:rsidRPr="00832894">
        <w:rPr>
          <w:noProof/>
        </w:rPr>
        <w:t>з місцевих загальних судів як адміністративних судів</w:t>
      </w:r>
    </w:p>
    <w:p w:rsidR="00832894" w:rsidRPr="00832894" w:rsidRDefault="00832894" w:rsidP="00832894">
      <w:pPr>
        <w:pStyle w:val="af1"/>
        <w:rPr>
          <w:noProof/>
        </w:rPr>
      </w:pPr>
      <w:r w:rsidRPr="00832894">
        <w:rPr>
          <w:noProof/>
        </w:rPr>
        <w:t>до Львівського апеляційного адміністративного суду</w:t>
      </w:r>
    </w:p>
    <w:p w:rsidR="00832894" w:rsidRPr="00832894" w:rsidRDefault="00832894" w:rsidP="00832894">
      <w:pPr>
        <w:pStyle w:val="af1"/>
        <w:rPr>
          <w:b w:val="0"/>
          <w:noProof/>
        </w:rPr>
      </w:pPr>
      <w:r w:rsidRPr="00832894">
        <w:rPr>
          <w:noProof/>
        </w:rPr>
        <w:t>упродовж 2016-2017 років</w:t>
      </w:r>
    </w:p>
    <w:tbl>
      <w:tblPr>
        <w:tblW w:w="5000" w:type="pct"/>
        <w:tblLook w:val="04A0"/>
      </w:tblPr>
      <w:tblGrid>
        <w:gridCol w:w="2982"/>
        <w:gridCol w:w="1713"/>
        <w:gridCol w:w="1713"/>
        <w:gridCol w:w="1711"/>
        <w:gridCol w:w="1735"/>
      </w:tblGrid>
      <w:tr w:rsidR="00832894" w:rsidRPr="00832894" w:rsidTr="00896D2F">
        <w:trPr>
          <w:trHeight w:hRule="exact" w:val="567"/>
        </w:trPr>
        <w:tc>
          <w:tcPr>
            <w:tcW w:w="3056" w:type="dxa"/>
            <w:vMerge w:val="restart"/>
            <w:tcBorders>
              <w:top w:val="single" w:sz="4" w:space="0" w:color="auto"/>
              <w:left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Область</w:t>
            </w:r>
          </w:p>
        </w:tc>
        <w:tc>
          <w:tcPr>
            <w:tcW w:w="3566" w:type="dxa"/>
            <w:gridSpan w:val="2"/>
            <w:tcBorders>
              <w:top w:val="single" w:sz="4" w:space="0" w:color="auto"/>
              <w:left w:val="nil"/>
              <w:bottom w:val="single" w:sz="4" w:space="0" w:color="auto"/>
              <w:right w:val="nil"/>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апеляційних скарг</w:t>
            </w:r>
          </w:p>
        </w:tc>
        <w:tc>
          <w:tcPr>
            <w:tcW w:w="35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Динаміка надходження апеляційних скарг</w:t>
            </w:r>
          </w:p>
        </w:tc>
      </w:tr>
      <w:tr w:rsidR="00832894" w:rsidRPr="00832894" w:rsidTr="00896D2F">
        <w:trPr>
          <w:trHeight w:hRule="exact" w:val="454"/>
        </w:trPr>
        <w:tc>
          <w:tcPr>
            <w:tcW w:w="3056" w:type="dxa"/>
            <w:vMerge/>
            <w:tcBorders>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p>
        </w:tc>
        <w:tc>
          <w:tcPr>
            <w:tcW w:w="1783"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Абс.</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Відносн.</w:t>
            </w:r>
          </w:p>
        </w:tc>
      </w:tr>
      <w:tr w:rsidR="00832894" w:rsidRPr="00832894" w:rsidTr="00896D2F">
        <w:trPr>
          <w:trHeight w:hRule="exact" w:val="397"/>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ВОЛИНСЬКА</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1 074</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1 809</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735</w:t>
            </w:r>
          </w:p>
        </w:tc>
        <w:tc>
          <w:tcPr>
            <w:tcW w:w="1785"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68,4%</w:t>
            </w:r>
          </w:p>
        </w:tc>
      </w:tr>
      <w:tr w:rsidR="00832894" w:rsidRPr="00832894" w:rsidTr="00896D2F">
        <w:trPr>
          <w:trHeight w:hRule="exact" w:val="397"/>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ЗАКАРПАТСЬКА</w:t>
            </w:r>
          </w:p>
        </w:tc>
        <w:tc>
          <w:tcPr>
            <w:tcW w:w="1783" w:type="dxa"/>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621</w:t>
            </w:r>
          </w:p>
        </w:tc>
        <w:tc>
          <w:tcPr>
            <w:tcW w:w="1783" w:type="dxa"/>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745</w:t>
            </w:r>
          </w:p>
        </w:tc>
        <w:tc>
          <w:tcPr>
            <w:tcW w:w="1783" w:type="dxa"/>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124</w:t>
            </w:r>
          </w:p>
        </w:tc>
        <w:tc>
          <w:tcPr>
            <w:tcW w:w="1785" w:type="dxa"/>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w:t>
            </w:r>
          </w:p>
        </w:tc>
      </w:tr>
      <w:tr w:rsidR="00832894" w:rsidRPr="00832894" w:rsidTr="00896D2F">
        <w:trPr>
          <w:trHeight w:hRule="exact" w:val="397"/>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ІВАНО-ФРАНКІВСЬКА</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1 251</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1 635</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384</w:t>
            </w:r>
          </w:p>
        </w:tc>
        <w:tc>
          <w:tcPr>
            <w:tcW w:w="1785"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30,7%</w:t>
            </w:r>
          </w:p>
        </w:tc>
      </w:tr>
      <w:tr w:rsidR="00832894" w:rsidRPr="00832894" w:rsidTr="00896D2F">
        <w:trPr>
          <w:trHeight w:hRule="exact" w:val="397"/>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ЛЬВІВСЬКА</w:t>
            </w:r>
          </w:p>
        </w:tc>
        <w:tc>
          <w:tcPr>
            <w:tcW w:w="1783" w:type="dxa"/>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1 818</w:t>
            </w:r>
          </w:p>
        </w:tc>
        <w:tc>
          <w:tcPr>
            <w:tcW w:w="1783" w:type="dxa"/>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2 261</w:t>
            </w:r>
          </w:p>
        </w:tc>
        <w:tc>
          <w:tcPr>
            <w:tcW w:w="1783" w:type="dxa"/>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443</w:t>
            </w:r>
          </w:p>
        </w:tc>
        <w:tc>
          <w:tcPr>
            <w:tcW w:w="1785" w:type="dxa"/>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24,4%</w:t>
            </w:r>
          </w:p>
        </w:tc>
      </w:tr>
      <w:tr w:rsidR="00832894" w:rsidRPr="00832894" w:rsidTr="00896D2F">
        <w:trPr>
          <w:trHeight w:hRule="exact" w:val="397"/>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ТЕРНОПІЛЬСЬКА</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664</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1 272</w:t>
            </w:r>
          </w:p>
        </w:tc>
        <w:tc>
          <w:tcPr>
            <w:tcW w:w="1783"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608</w:t>
            </w:r>
          </w:p>
        </w:tc>
        <w:tc>
          <w:tcPr>
            <w:tcW w:w="1785" w:type="dxa"/>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91,6%</w:t>
            </w:r>
          </w:p>
        </w:tc>
      </w:tr>
      <w:tr w:rsidR="00832894" w:rsidRPr="00832894" w:rsidTr="00896D2F">
        <w:trPr>
          <w:trHeight w:hRule="exact" w:val="397"/>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ВСЬОГО</w:t>
            </w:r>
          </w:p>
        </w:tc>
        <w:tc>
          <w:tcPr>
            <w:tcW w:w="1783" w:type="dxa"/>
            <w:tcBorders>
              <w:top w:val="nil"/>
              <w:left w:val="nil"/>
              <w:bottom w:val="single" w:sz="4" w:space="0" w:color="auto"/>
              <w:right w:val="single" w:sz="4" w:space="0" w:color="auto"/>
            </w:tcBorders>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5 429</w:t>
            </w:r>
          </w:p>
        </w:tc>
        <w:tc>
          <w:tcPr>
            <w:tcW w:w="1783" w:type="dxa"/>
            <w:tcBorders>
              <w:top w:val="nil"/>
              <w:left w:val="nil"/>
              <w:bottom w:val="single" w:sz="4" w:space="0" w:color="auto"/>
              <w:right w:val="single" w:sz="4" w:space="0" w:color="auto"/>
            </w:tcBorders>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7 722</w:t>
            </w:r>
          </w:p>
        </w:tc>
        <w:tc>
          <w:tcPr>
            <w:tcW w:w="1783" w:type="dxa"/>
            <w:tcBorders>
              <w:top w:val="nil"/>
              <w:left w:val="nil"/>
              <w:bottom w:val="single" w:sz="4" w:space="0" w:color="auto"/>
              <w:right w:val="single" w:sz="4" w:space="0" w:color="auto"/>
            </w:tcBorders>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2 293</w:t>
            </w:r>
          </w:p>
        </w:tc>
        <w:tc>
          <w:tcPr>
            <w:tcW w:w="1785" w:type="dxa"/>
            <w:tcBorders>
              <w:top w:val="nil"/>
              <w:left w:val="nil"/>
              <w:bottom w:val="single" w:sz="4" w:space="0" w:color="auto"/>
              <w:right w:val="single" w:sz="4" w:space="0" w:color="auto"/>
            </w:tcBorders>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42,2%</w:t>
            </w:r>
          </w:p>
        </w:tc>
      </w:tr>
    </w:tbl>
    <w:p w:rsidR="00832894" w:rsidRPr="00832894" w:rsidRDefault="00832894" w:rsidP="00832894">
      <w:pPr>
        <w:spacing w:after="0" w:line="240" w:lineRule="auto"/>
        <w:rPr>
          <w:rFonts w:ascii="Times New Roman" w:hAnsi="Times New Roman" w:cs="Times New Roman"/>
          <w:sz w:val="28"/>
          <w:szCs w:val="28"/>
        </w:rPr>
      </w:pP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Упродовж 2017 року надійшло справ та матеріалів:</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з окружних адміністративних судів – 4 976, що в структурі надходження апеляційних скарг складає 39,2%;</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xml:space="preserve">- з місцевих загальних судів </w:t>
      </w:r>
      <w:r w:rsidRPr="00832894">
        <w:rPr>
          <w:rFonts w:ascii="Times New Roman" w:hAnsi="Times New Roman" w:cs="Times New Roman"/>
          <w:noProof/>
          <w:sz w:val="28"/>
          <w:szCs w:val="28"/>
        </w:rPr>
        <w:t>як адміністративних судів</w:t>
      </w:r>
      <w:r w:rsidRPr="00832894">
        <w:rPr>
          <w:rFonts w:ascii="Times New Roman" w:hAnsi="Times New Roman" w:cs="Times New Roman"/>
          <w:sz w:val="28"/>
          <w:szCs w:val="28"/>
        </w:rPr>
        <w:t xml:space="preserve"> – 7 722, що становить 60,8% серед загальної кількості надходжень до Львівського апеляційного адміністративного суду.</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xml:space="preserve">Як бачимо, у звітному періоді структура надходжень апеляційних скарг суттєво зросла у бік місцевих загальних судів </w:t>
      </w:r>
      <w:r w:rsidRPr="00832894">
        <w:rPr>
          <w:rFonts w:ascii="Times New Roman" w:hAnsi="Times New Roman" w:cs="Times New Roman"/>
          <w:noProof/>
          <w:sz w:val="28"/>
          <w:szCs w:val="28"/>
        </w:rPr>
        <w:t>як адміністративних судів</w:t>
      </w:r>
      <w:r w:rsidRPr="00832894">
        <w:rPr>
          <w:rFonts w:ascii="Times New Roman" w:hAnsi="Times New Roman" w:cs="Times New Roman"/>
          <w:sz w:val="28"/>
          <w:szCs w:val="28"/>
        </w:rPr>
        <w:t>. Це явище відбулось, в основному, за рахунок справ, пов’язаних з соціальними виплатами.</w:t>
      </w:r>
    </w:p>
    <w:p w:rsidR="00832894" w:rsidRPr="00832894" w:rsidRDefault="00832894" w:rsidP="00832894">
      <w:pPr>
        <w:spacing w:after="0" w:line="240" w:lineRule="auto"/>
        <w:ind w:firstLine="567"/>
        <w:jc w:val="both"/>
        <w:rPr>
          <w:rFonts w:ascii="Times New Roman" w:hAnsi="Times New Roman" w:cs="Times New Roman"/>
          <w:sz w:val="28"/>
          <w:szCs w:val="28"/>
        </w:rPr>
      </w:pP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З урахуванням залишку нерозглянутих в апеляційному порядку справ і матеріалів на початок звітного періоду, на розгляді Львівського апеляційного адміністративного суду перебувало 14 983 справи та матеріали, що на 399 або 2,7% більше, ніж у 2016 році [14 584 справ та матеріалів].</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Упродовж 2017 року розглянуто 13 255 справ та матеріалів із загальної кількості справ, що перебували на розгляді. У аналогічному періоді минулого року такий кількісний показник становив 12 374 справи та матеріали.</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Напрацювання сталої судової практики розгляду окремих категорій справ, постійний моніторинг та підвищення якості роботи колективу суду, дозволило забезпечити розгляд 88,5% справ та матеріалів, що перебували у Львівському апеляційному адміністративному суді упродовж 2017 року. В аналогічному періоді минулого року цей показник становив 84,8%. Таким чином, даний показник у порівнянні з аналогічним періодом минулого року збільшився у відносному значенні на 3,7%.</w:t>
      </w:r>
    </w:p>
    <w:p w:rsidR="00832894" w:rsidRPr="00832894" w:rsidRDefault="00832894" w:rsidP="00832894">
      <w:pPr>
        <w:spacing w:after="0" w:line="240" w:lineRule="auto"/>
        <w:ind w:firstLine="567"/>
        <w:jc w:val="both"/>
        <w:rPr>
          <w:rFonts w:ascii="Times New Roman" w:hAnsi="Times New Roman" w:cs="Times New Roman"/>
          <w:sz w:val="28"/>
          <w:szCs w:val="28"/>
        </w:rPr>
      </w:pP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З розглянутих упродовж 2017 року Львівським апеляційним адміністративним судом 13 192 адміністративних справ та матеріалів за апеляційними скаргами:</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lastRenderedPageBreak/>
        <w:t>1 540 поданих апеляційних скарг повернуто або 11,7% загальної кількості розглянутих адміністративних справ та матеріалів;</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у 1 238 випадках (9,4%) відмовлено у відкритті апеляційного провадження;</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6 матеріалів (0,05%) передано для розгляду в інший апеляційний адміністративний суд на підставі п.6 ч.1 ст.22 КАС України;</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2 апеляційні скарги (0,02%) залишені без розгляду;</w:t>
      </w:r>
    </w:p>
    <w:p w:rsidR="00832894" w:rsidRPr="00C05B87" w:rsidRDefault="00832894" w:rsidP="00832894">
      <w:pPr>
        <w:spacing w:after="0" w:line="240" w:lineRule="auto"/>
        <w:ind w:firstLine="567"/>
        <w:jc w:val="both"/>
        <w:rPr>
          <w:rFonts w:ascii="Times New Roman" w:hAnsi="Times New Roman" w:cs="Times New Roman"/>
          <w:sz w:val="28"/>
          <w:szCs w:val="28"/>
          <w:lang w:val="uk-UA"/>
        </w:rPr>
      </w:pPr>
      <w:r w:rsidRPr="00832894">
        <w:rPr>
          <w:rFonts w:ascii="Times New Roman" w:hAnsi="Times New Roman" w:cs="Times New Roman"/>
          <w:sz w:val="28"/>
          <w:szCs w:val="28"/>
        </w:rPr>
        <w:t>щодо 10 406 справ (78,9%) закінчено апеляційний розгляд, з яких у 26 справах апеляційні скарги повернуто, у 19 справах судом апеляційної інстанції апеляційні скарги залишено без розгляду, у 29 справах апеляційне провадження закрито, у 21 справ</w:t>
      </w:r>
      <w:r w:rsidR="00896D2F">
        <w:rPr>
          <w:rFonts w:ascii="Times New Roman" w:hAnsi="Times New Roman" w:cs="Times New Roman"/>
          <w:sz w:val="28"/>
          <w:szCs w:val="28"/>
          <w:lang w:val="uk-UA"/>
        </w:rPr>
        <w:t>і</w:t>
      </w:r>
      <w:r w:rsidRPr="00832894">
        <w:rPr>
          <w:rFonts w:ascii="Times New Roman" w:hAnsi="Times New Roman" w:cs="Times New Roman"/>
          <w:sz w:val="28"/>
          <w:szCs w:val="28"/>
        </w:rPr>
        <w:t xml:space="preserve"> визнано постанови або ухвали судів першої інстанції нечинними та у 10 311 справах здійснено апел</w:t>
      </w:r>
      <w:r w:rsidR="00C05B87">
        <w:rPr>
          <w:rFonts w:ascii="Times New Roman" w:hAnsi="Times New Roman" w:cs="Times New Roman"/>
          <w:sz w:val="28"/>
          <w:szCs w:val="28"/>
        </w:rPr>
        <w:t>яційний перегляд судових рішень по суті.</w:t>
      </w:r>
    </w:p>
    <w:p w:rsidR="004B5C3D" w:rsidRPr="00BF77B2" w:rsidRDefault="004B5C3D" w:rsidP="00832894">
      <w:pPr>
        <w:pStyle w:val="af1"/>
        <w:rPr>
          <w:lang w:val="ru-RU"/>
        </w:rPr>
      </w:pPr>
    </w:p>
    <w:p w:rsidR="00832894" w:rsidRPr="00832894" w:rsidRDefault="00832894" w:rsidP="00832894">
      <w:pPr>
        <w:pStyle w:val="af1"/>
      </w:pPr>
      <w:r w:rsidRPr="00832894">
        <w:t>Рух справ та матеріалів за апеляційними скаргами</w:t>
      </w:r>
    </w:p>
    <w:p w:rsidR="00832894" w:rsidRPr="00832894" w:rsidRDefault="00832894" w:rsidP="00832894">
      <w:pPr>
        <w:pStyle w:val="af1"/>
      </w:pPr>
      <w:r w:rsidRPr="00832894">
        <w:t xml:space="preserve">Львівським апеляційним адміністративним судом </w:t>
      </w:r>
    </w:p>
    <w:p w:rsidR="00832894" w:rsidRPr="00832894" w:rsidRDefault="00832894" w:rsidP="00832894">
      <w:pPr>
        <w:pStyle w:val="af1"/>
      </w:pPr>
      <w:r w:rsidRPr="00832894">
        <w:t>упродовж 2017 року</w:t>
      </w:r>
    </w:p>
    <w:p w:rsidR="00832894" w:rsidRPr="00832894" w:rsidRDefault="00832894" w:rsidP="00832894">
      <w:pPr>
        <w:pStyle w:val="a8"/>
        <w:ind w:firstLine="708"/>
        <w:jc w:val="center"/>
        <w:rPr>
          <w:rFonts w:ascii="Times New Roman" w:hAnsi="Times New Roman" w:cs="Times New Roman"/>
          <w:sz w:val="28"/>
          <w:szCs w:val="28"/>
        </w:rPr>
      </w:pPr>
      <w:r w:rsidRPr="00832894">
        <w:rPr>
          <w:rFonts w:ascii="Times New Roman" w:hAnsi="Times New Roman" w:cs="Times New Roman"/>
          <w:noProof/>
          <w:sz w:val="28"/>
          <w:szCs w:val="28"/>
        </w:rPr>
        <w:drawing>
          <wp:inline distT="0" distB="0" distL="0" distR="0">
            <wp:extent cx="2325539" cy="2830068"/>
            <wp:effectExtent l="12192" t="6096" r="5419" b="2286"/>
            <wp:docPr id="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32894">
        <w:rPr>
          <w:rFonts w:ascii="Times New Roman" w:hAnsi="Times New Roman" w:cs="Times New Roman"/>
          <w:noProof/>
          <w:sz w:val="28"/>
          <w:szCs w:val="28"/>
        </w:rPr>
        <w:drawing>
          <wp:inline distT="0" distB="0" distL="0" distR="0">
            <wp:extent cx="3181350" cy="3105150"/>
            <wp:effectExtent l="0" t="0" r="0" b="0"/>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2894" w:rsidRPr="00832894" w:rsidRDefault="00832894" w:rsidP="00832894">
      <w:pPr>
        <w:pStyle w:val="a8"/>
        <w:ind w:firstLine="708"/>
        <w:jc w:val="both"/>
        <w:rPr>
          <w:rFonts w:ascii="Times New Roman" w:hAnsi="Times New Roman" w:cs="Times New Roman"/>
          <w:sz w:val="28"/>
          <w:szCs w:val="28"/>
        </w:rPr>
      </w:pPr>
    </w:p>
    <w:p w:rsidR="00832894" w:rsidRPr="00C05B87" w:rsidRDefault="00C05B87" w:rsidP="0083289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порівняння в</w:t>
      </w:r>
      <w:r w:rsidR="00832894" w:rsidRPr="00C05B87">
        <w:rPr>
          <w:rFonts w:ascii="Times New Roman" w:hAnsi="Times New Roman" w:cs="Times New Roman"/>
          <w:sz w:val="28"/>
          <w:szCs w:val="28"/>
          <w:lang w:val="uk-UA"/>
        </w:rPr>
        <w:t xml:space="preserve"> аналогічному періоді </w:t>
      </w:r>
      <w:r>
        <w:rPr>
          <w:rFonts w:ascii="Times New Roman" w:hAnsi="Times New Roman" w:cs="Times New Roman"/>
          <w:sz w:val="28"/>
          <w:szCs w:val="28"/>
          <w:lang w:val="uk-UA"/>
        </w:rPr>
        <w:t>2016</w:t>
      </w:r>
      <w:r w:rsidR="00832894" w:rsidRPr="00C05B87">
        <w:rPr>
          <w:rFonts w:ascii="Times New Roman" w:hAnsi="Times New Roman" w:cs="Times New Roman"/>
          <w:sz w:val="28"/>
          <w:szCs w:val="28"/>
          <w:lang w:val="uk-UA"/>
        </w:rPr>
        <w:t xml:space="preserve"> року Львівським апеляційним адміністративним судом із загальної кількості розглянутих адміністративних справ (12</w:t>
      </w:r>
      <w:r w:rsidR="00832894" w:rsidRPr="00832894">
        <w:rPr>
          <w:rFonts w:ascii="Times New Roman" w:hAnsi="Times New Roman" w:cs="Times New Roman"/>
          <w:sz w:val="28"/>
          <w:szCs w:val="28"/>
        </w:rPr>
        <w:t> </w:t>
      </w:r>
      <w:r w:rsidR="00832894" w:rsidRPr="00C05B87">
        <w:rPr>
          <w:rFonts w:ascii="Times New Roman" w:hAnsi="Times New Roman" w:cs="Times New Roman"/>
          <w:sz w:val="28"/>
          <w:szCs w:val="28"/>
          <w:lang w:val="uk-UA"/>
        </w:rPr>
        <w:t>339):</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3 891 поданої апеляційної скарги повернуто або 31,5% загальної кількості розглянутих адміністративних справ та матеріалів;</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у 382 випадках (3,1%) відмовлено у відкритті апеляційного провадження;</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15 матеріалів (0,12%) передано для розгляду в інший апеляційний адміністративний суд на підставі п.6 ч.1 ст.22 КАС України;</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2 апеляційні скарги (0,02%) залишені без розгляду;</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xml:space="preserve">щодо 8 049 справ (65,2%) закінчено апеляційний розгляд, з яких 5 справ на підставі ст.22 КАС України передано на розгляд до іншого адміністративного суду, у 49 справах апеляційні скарги повернуто, у 21 справі судом апеляційної </w:t>
      </w:r>
      <w:r w:rsidRPr="00832894">
        <w:rPr>
          <w:rFonts w:ascii="Times New Roman" w:hAnsi="Times New Roman" w:cs="Times New Roman"/>
          <w:sz w:val="28"/>
          <w:szCs w:val="28"/>
        </w:rPr>
        <w:lastRenderedPageBreak/>
        <w:t>інстанції апеляційні скарги залишено без розгляду, у 33 справах апеляційне провадження закрито, у 39 справах визнано постанови або ухвали судів першої інстанції нечинними та у 7 902 справах здійснено апел</w:t>
      </w:r>
      <w:r w:rsidR="00C05B87">
        <w:rPr>
          <w:rFonts w:ascii="Times New Roman" w:hAnsi="Times New Roman" w:cs="Times New Roman"/>
          <w:sz w:val="28"/>
          <w:szCs w:val="28"/>
        </w:rPr>
        <w:t>яційний перегляд судових рішень по суті.</w:t>
      </w:r>
    </w:p>
    <w:p w:rsidR="00832894" w:rsidRPr="00832894" w:rsidRDefault="00832894" w:rsidP="00832894">
      <w:pPr>
        <w:spacing w:after="0" w:line="240" w:lineRule="auto"/>
        <w:ind w:firstLine="567"/>
        <w:jc w:val="both"/>
        <w:rPr>
          <w:rFonts w:ascii="Times New Roman" w:hAnsi="Times New Roman" w:cs="Times New Roman"/>
          <w:sz w:val="28"/>
          <w:szCs w:val="28"/>
        </w:rPr>
      </w:pPr>
    </w:p>
    <w:p w:rsidR="00832894" w:rsidRPr="00832894" w:rsidRDefault="00832894" w:rsidP="00832894">
      <w:pPr>
        <w:pStyle w:val="a8"/>
        <w:ind w:firstLine="709"/>
        <w:jc w:val="center"/>
        <w:rPr>
          <w:rFonts w:ascii="Times New Roman" w:hAnsi="Times New Roman" w:cs="Times New Roman"/>
          <w:b/>
          <w:sz w:val="28"/>
          <w:szCs w:val="28"/>
        </w:rPr>
      </w:pPr>
      <w:r w:rsidRPr="00832894">
        <w:rPr>
          <w:rFonts w:ascii="Times New Roman" w:hAnsi="Times New Roman" w:cs="Times New Roman"/>
          <w:b/>
          <w:sz w:val="28"/>
          <w:szCs w:val="28"/>
        </w:rPr>
        <w:t xml:space="preserve">Порівняння кількості розглянутих </w:t>
      </w:r>
    </w:p>
    <w:p w:rsidR="00832894" w:rsidRPr="00832894" w:rsidRDefault="00832894" w:rsidP="00832894">
      <w:pPr>
        <w:pStyle w:val="a8"/>
        <w:ind w:firstLine="709"/>
        <w:jc w:val="center"/>
        <w:rPr>
          <w:rFonts w:ascii="Times New Roman" w:hAnsi="Times New Roman" w:cs="Times New Roman"/>
          <w:b/>
          <w:sz w:val="28"/>
          <w:szCs w:val="28"/>
        </w:rPr>
      </w:pPr>
      <w:r w:rsidRPr="00832894">
        <w:rPr>
          <w:rFonts w:ascii="Times New Roman" w:hAnsi="Times New Roman" w:cs="Times New Roman"/>
          <w:b/>
          <w:sz w:val="28"/>
          <w:szCs w:val="28"/>
        </w:rPr>
        <w:t xml:space="preserve">Львівським апеляційним адміністративним судом справ </w:t>
      </w:r>
    </w:p>
    <w:p w:rsidR="00832894" w:rsidRPr="00832894" w:rsidRDefault="00832894" w:rsidP="00832894">
      <w:pPr>
        <w:pStyle w:val="a8"/>
        <w:ind w:firstLine="709"/>
        <w:jc w:val="center"/>
        <w:rPr>
          <w:rFonts w:ascii="Times New Roman" w:hAnsi="Times New Roman" w:cs="Times New Roman"/>
          <w:b/>
          <w:sz w:val="28"/>
          <w:szCs w:val="28"/>
        </w:rPr>
      </w:pPr>
      <w:r w:rsidRPr="00832894">
        <w:rPr>
          <w:rFonts w:ascii="Times New Roman" w:hAnsi="Times New Roman" w:cs="Times New Roman"/>
          <w:b/>
          <w:sz w:val="28"/>
          <w:szCs w:val="28"/>
        </w:rPr>
        <w:t>упродовж 2016 року та 2017 року</w:t>
      </w:r>
    </w:p>
    <w:p w:rsidR="00832894" w:rsidRPr="00832894" w:rsidRDefault="00832894" w:rsidP="00832894">
      <w:pPr>
        <w:pStyle w:val="a8"/>
        <w:ind w:firstLine="708"/>
        <w:jc w:val="center"/>
        <w:rPr>
          <w:rFonts w:ascii="Times New Roman" w:hAnsi="Times New Roman" w:cs="Times New Roman"/>
          <w:b/>
          <w:sz w:val="28"/>
          <w:szCs w:val="28"/>
        </w:rPr>
      </w:pPr>
      <w:r w:rsidRPr="00832894">
        <w:rPr>
          <w:rFonts w:ascii="Times New Roman" w:hAnsi="Times New Roman" w:cs="Times New Roman"/>
          <w:noProof/>
        </w:rPr>
        <w:drawing>
          <wp:inline distT="0" distB="0" distL="0" distR="0">
            <wp:extent cx="5505450" cy="3209925"/>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2894" w:rsidRPr="00832894" w:rsidRDefault="00832894" w:rsidP="00832894">
      <w:pPr>
        <w:spacing w:after="0" w:line="240" w:lineRule="auto"/>
        <w:ind w:firstLine="567"/>
        <w:jc w:val="both"/>
        <w:rPr>
          <w:rFonts w:ascii="Times New Roman" w:hAnsi="Times New Roman" w:cs="Times New Roman"/>
          <w:sz w:val="28"/>
          <w:szCs w:val="28"/>
        </w:rPr>
      </w:pP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Також, упродовж 2017 року після відкриття провадження апеляційною інстанцією ухвалено рішення щодо:</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- 26 апеляційних скарг, які судом апеляційної інстанції повернуто (у зв’язку з відкликанням апеляційної скарги до початку розгляду справи судом апеляційної інстанції на підставі ч.2</w:t>
      </w:r>
      <w:r w:rsidR="00896D2F">
        <w:rPr>
          <w:rFonts w:ascii="Times New Roman" w:hAnsi="Times New Roman" w:cs="Times New Roman"/>
          <w:sz w:val="28"/>
          <w:szCs w:val="28"/>
        </w:rPr>
        <w:t xml:space="preserve"> ст.193 КАС України та через не</w:t>
      </w:r>
      <w:r w:rsidRPr="00832894">
        <w:rPr>
          <w:rFonts w:ascii="Times New Roman" w:hAnsi="Times New Roman" w:cs="Times New Roman"/>
          <w:sz w:val="28"/>
          <w:szCs w:val="28"/>
        </w:rPr>
        <w:t>усунення недоліків після залишення апеляційної скарги без руху внаслідок недотримання вимог ст.187 КАС України (ч.3 ст.189 КАС України));</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у 19 справах апеляційну скаргу судом апеляційної інстанції залишено без розгляду (</w:t>
      </w:r>
      <w:r w:rsidR="00C05B87">
        <w:rPr>
          <w:rFonts w:ascii="Times New Roman" w:hAnsi="Times New Roman" w:cs="Times New Roman"/>
          <w:sz w:val="28"/>
          <w:szCs w:val="28"/>
          <w:lang w:val="uk-UA"/>
        </w:rPr>
        <w:t xml:space="preserve">на підставі </w:t>
      </w:r>
      <w:r w:rsidR="00C05B87" w:rsidRPr="00832894">
        <w:rPr>
          <w:rFonts w:ascii="Times New Roman" w:hAnsi="Times New Roman" w:cs="Times New Roman"/>
          <w:sz w:val="28"/>
          <w:szCs w:val="28"/>
        </w:rPr>
        <w:t>п.7 ч.1 ст.155 КАС України</w:t>
      </w:r>
      <w:r w:rsidRPr="00832894">
        <w:rPr>
          <w:rFonts w:ascii="Times New Roman" w:hAnsi="Times New Roman" w:cs="Times New Roman"/>
          <w:sz w:val="28"/>
          <w:szCs w:val="28"/>
        </w:rPr>
        <w:t>).</w:t>
      </w:r>
    </w:p>
    <w:p w:rsidR="00C05B87" w:rsidRDefault="00832894" w:rsidP="00C05B87">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Із загальної кількості справ, у яких закінчено апеляційний розгляд (10 406 або 69,8% від тих, що перебували на розгляді), апеляційні скарги задоволено повністю або частково у 3 766 справах або 36,2% справ, у яких закінчено провадження [у 2016 році – відповідно закінчено апеляційний розгляд у 8 049 справах або 55,4% від тих, що перебували на розгляді, задоволено апеляційні скарги у 2 867 справах або 35,6% справ, у яких закінчено провадження]. Із задоволених апеляційних скарг у 21 справі (0,2%) закінчено провадження у</w:t>
      </w:r>
      <w:r w:rsidR="00C05B87">
        <w:rPr>
          <w:rFonts w:ascii="Times New Roman" w:hAnsi="Times New Roman" w:cs="Times New Roman"/>
          <w:sz w:val="28"/>
          <w:szCs w:val="28"/>
          <w:lang w:val="uk-UA"/>
        </w:rPr>
        <w:t xml:space="preserve"> справі у</w:t>
      </w:r>
      <w:r w:rsidRPr="00832894">
        <w:rPr>
          <w:rFonts w:ascii="Times New Roman" w:hAnsi="Times New Roman" w:cs="Times New Roman"/>
          <w:sz w:val="28"/>
          <w:szCs w:val="28"/>
        </w:rPr>
        <w:t xml:space="preserve"> зв’язку з визнанням постанови або ухвали нечинною </w:t>
      </w:r>
      <w:r w:rsidR="00C05B87">
        <w:rPr>
          <w:rFonts w:ascii="Times New Roman" w:hAnsi="Times New Roman" w:cs="Times New Roman"/>
          <w:sz w:val="28"/>
          <w:szCs w:val="28"/>
          <w:lang w:val="uk-UA"/>
        </w:rPr>
        <w:t xml:space="preserve">( ст. 203 КАС України) </w:t>
      </w:r>
      <w:r w:rsidRPr="00832894">
        <w:rPr>
          <w:rFonts w:ascii="Times New Roman" w:hAnsi="Times New Roman" w:cs="Times New Roman"/>
          <w:sz w:val="28"/>
          <w:szCs w:val="28"/>
        </w:rPr>
        <w:t xml:space="preserve">[у 2016 році – 0,5% або у 39 справах з 8 049 справ, у яких закінчено провадження], 145 рішень судів першої інстанції змінено або 1,4% [у 2016 році – 1,1% або у 90 справах з 8 049 справи, у яких закінчено провадження], та </w:t>
      </w:r>
      <w:r w:rsidRPr="00832894">
        <w:rPr>
          <w:rFonts w:ascii="Times New Roman" w:hAnsi="Times New Roman" w:cs="Times New Roman"/>
          <w:sz w:val="28"/>
          <w:szCs w:val="28"/>
        </w:rPr>
        <w:lastRenderedPageBreak/>
        <w:t>скасовано апеляційною інстанцією 3 600 рішень або 34,6% закінчених провадженням справ [у 2016 році – 34% або у 2 738 справах з 8 049 справ, у яких закінчено провадження]. Відносно 29 справ (0,3%) закрито апеляційне провадження [у аналогічному періоді минулого року – 33 або 0,4%].</w:t>
      </w:r>
    </w:p>
    <w:p w:rsidR="00832894" w:rsidRPr="00832894" w:rsidRDefault="00C05B87" w:rsidP="00C05B87">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xml:space="preserve">Із наведеного можна зробити висновок, що упродовж 2017 року серед загальної кількості справ, у яких закінчено провадження, </w:t>
      </w:r>
      <w:r>
        <w:rPr>
          <w:rFonts w:ascii="Times New Roman" w:hAnsi="Times New Roman" w:cs="Times New Roman"/>
          <w:sz w:val="28"/>
          <w:szCs w:val="28"/>
          <w:lang w:val="uk-UA"/>
        </w:rPr>
        <w:t>збільшилась</w:t>
      </w:r>
      <w:r w:rsidRPr="00832894">
        <w:rPr>
          <w:rFonts w:ascii="Times New Roman" w:hAnsi="Times New Roman" w:cs="Times New Roman"/>
          <w:sz w:val="28"/>
          <w:szCs w:val="28"/>
        </w:rPr>
        <w:t xml:space="preserve"> частка задоволених апеляційних скарг (з </w:t>
      </w:r>
      <w:r>
        <w:rPr>
          <w:rFonts w:ascii="Times New Roman" w:hAnsi="Times New Roman" w:cs="Times New Roman"/>
          <w:sz w:val="28"/>
          <w:szCs w:val="28"/>
          <w:lang w:val="uk-UA"/>
        </w:rPr>
        <w:t>35,6</w:t>
      </w:r>
      <w:r w:rsidRPr="00832894">
        <w:rPr>
          <w:rFonts w:ascii="Times New Roman" w:hAnsi="Times New Roman" w:cs="Times New Roman"/>
          <w:sz w:val="28"/>
          <w:szCs w:val="28"/>
        </w:rPr>
        <w:t>% у минулорічному звітному періоді до 36,2%</w:t>
      </w:r>
      <w:r>
        <w:rPr>
          <w:rFonts w:ascii="Times New Roman" w:hAnsi="Times New Roman" w:cs="Times New Roman"/>
          <w:sz w:val="28"/>
          <w:szCs w:val="28"/>
        </w:rPr>
        <w:t xml:space="preserve"> у поточному звітному періоді). </w:t>
      </w:r>
      <w:r>
        <w:rPr>
          <w:rFonts w:ascii="Times New Roman" w:hAnsi="Times New Roman" w:cs="Times New Roman"/>
          <w:sz w:val="28"/>
          <w:szCs w:val="28"/>
          <w:lang w:val="uk-UA"/>
        </w:rPr>
        <w:t xml:space="preserve">Зазначене </w:t>
      </w:r>
      <w:r w:rsidRPr="00832894">
        <w:rPr>
          <w:rFonts w:ascii="Times New Roman" w:hAnsi="Times New Roman" w:cs="Times New Roman"/>
          <w:sz w:val="28"/>
          <w:szCs w:val="28"/>
        </w:rPr>
        <w:t xml:space="preserve">свідчить про </w:t>
      </w:r>
      <w:r>
        <w:rPr>
          <w:rFonts w:ascii="Times New Roman" w:hAnsi="Times New Roman" w:cs="Times New Roman"/>
          <w:sz w:val="28"/>
          <w:szCs w:val="28"/>
          <w:lang w:val="uk-UA"/>
        </w:rPr>
        <w:t>незначне зменшення</w:t>
      </w:r>
      <w:r w:rsidRPr="00832894">
        <w:rPr>
          <w:rFonts w:ascii="Times New Roman" w:hAnsi="Times New Roman" w:cs="Times New Roman"/>
          <w:sz w:val="28"/>
          <w:szCs w:val="28"/>
        </w:rPr>
        <w:t xml:space="preserve"> відсотка залишених без змін апеляційною інстанцією</w:t>
      </w:r>
      <w:r>
        <w:rPr>
          <w:rFonts w:ascii="Times New Roman" w:hAnsi="Times New Roman" w:cs="Times New Roman"/>
          <w:sz w:val="28"/>
          <w:szCs w:val="28"/>
        </w:rPr>
        <w:t xml:space="preserve"> рішень судів першої інстанції та </w:t>
      </w:r>
      <w:r>
        <w:rPr>
          <w:rFonts w:ascii="Times New Roman" w:hAnsi="Times New Roman" w:cs="Times New Roman"/>
          <w:sz w:val="28"/>
          <w:szCs w:val="28"/>
          <w:lang w:val="uk-UA"/>
        </w:rPr>
        <w:t xml:space="preserve">про необхідність </w:t>
      </w:r>
      <w:r>
        <w:rPr>
          <w:rFonts w:ascii="Times New Roman" w:hAnsi="Times New Roman" w:cs="Times New Roman"/>
          <w:sz w:val="28"/>
          <w:szCs w:val="28"/>
        </w:rPr>
        <w:t>проведення</w:t>
      </w:r>
      <w:r w:rsidRPr="00832894">
        <w:rPr>
          <w:rFonts w:ascii="Times New Roman" w:hAnsi="Times New Roman" w:cs="Times New Roman"/>
          <w:sz w:val="28"/>
          <w:szCs w:val="28"/>
        </w:rPr>
        <w:t xml:space="preserve"> Львівським апеляційним адміністративним судом роботи в частині надання методичної допомоги місцевим судам в застосуванні законодавства, систематичного аналізу та обговорення причин та підстав скасування судових рішень як суддями судів першої інстанції, так і суддями Львівського апеляційного адміністративного суду.</w:t>
      </w:r>
      <w:r w:rsidRPr="00832894">
        <w:rPr>
          <w:rFonts w:ascii="Times New Roman" w:hAnsi="Times New Roman" w:cs="Times New Roman"/>
          <w:sz w:val="28"/>
          <w:szCs w:val="28"/>
        </w:rPr>
        <w:tab/>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Із загальної кількості розглянутих (13 192) у 2017 році справ 11 315 (85,8%) – це апеляційні скарги на постанови судів першої інстанції, щодо яких апеляційною інстанцією винесено кінцеві рішення, 1 877 (14,2%) – на ухвали судів першої інстанції.</w:t>
      </w:r>
    </w:p>
    <w:p w:rsidR="00832894" w:rsidRPr="00832894" w:rsidRDefault="00C05B87" w:rsidP="008328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Для порівняння </w:t>
      </w:r>
      <w:r w:rsidRPr="00832894">
        <w:rPr>
          <w:rFonts w:ascii="Times New Roman" w:hAnsi="Times New Roman" w:cs="Times New Roman"/>
          <w:sz w:val="28"/>
          <w:szCs w:val="28"/>
        </w:rPr>
        <w:t xml:space="preserve">у 2016 році </w:t>
      </w:r>
      <w:r>
        <w:rPr>
          <w:rFonts w:ascii="Times New Roman" w:hAnsi="Times New Roman" w:cs="Times New Roman"/>
          <w:sz w:val="28"/>
          <w:szCs w:val="28"/>
        </w:rPr>
        <w:t>і</w:t>
      </w:r>
      <w:r w:rsidR="00832894" w:rsidRPr="00832894">
        <w:rPr>
          <w:rFonts w:ascii="Times New Roman" w:hAnsi="Times New Roman" w:cs="Times New Roman"/>
          <w:sz w:val="28"/>
          <w:szCs w:val="28"/>
        </w:rPr>
        <w:t>з загальної кількості розглянутих (12 339) справ 10 536 (85,4%) – це апеляційні скарги на постанови судів першої інстанції, щодо яких апеляційною інстанцією винесено кінцеві рішення, 1 803 (14,6%) – на ухвали судів першої інстанції.</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За даними звіту форми 22-А упродовж 2017 року відповідно до ст.197 КАС України у порядку письмового провадження апеляційним судом розглянуто 1 738 справ, що становить 16,7% загальної кількості справ, у яких закінчено провадження [у 2016 році – 13,5% або у 1 085 справах з 8 049 справи, у яких закінчено провадження].</w:t>
      </w:r>
    </w:p>
    <w:p w:rsidR="00832894" w:rsidRPr="00832894" w:rsidRDefault="00832894" w:rsidP="00832894">
      <w:pPr>
        <w:spacing w:after="0" w:line="240" w:lineRule="auto"/>
        <w:ind w:firstLine="567"/>
        <w:jc w:val="both"/>
        <w:rPr>
          <w:rFonts w:ascii="Times New Roman" w:hAnsi="Times New Roman" w:cs="Times New Roman"/>
          <w:sz w:val="28"/>
          <w:szCs w:val="28"/>
        </w:rPr>
      </w:pPr>
    </w:p>
    <w:p w:rsidR="00832894" w:rsidRPr="00C05B87" w:rsidRDefault="00832894" w:rsidP="00832894">
      <w:pPr>
        <w:spacing w:after="0" w:line="240" w:lineRule="auto"/>
        <w:ind w:firstLine="567"/>
        <w:jc w:val="both"/>
        <w:rPr>
          <w:rFonts w:ascii="Times New Roman" w:hAnsi="Times New Roman" w:cs="Times New Roman"/>
          <w:i/>
          <w:sz w:val="28"/>
          <w:szCs w:val="28"/>
        </w:rPr>
      </w:pPr>
      <w:r w:rsidRPr="00C05B87">
        <w:rPr>
          <w:rFonts w:ascii="Times New Roman" w:hAnsi="Times New Roman" w:cs="Times New Roman"/>
          <w:i/>
          <w:sz w:val="28"/>
          <w:szCs w:val="28"/>
        </w:rPr>
        <w:t>Апеляційний перегляд постанов судів першої інстанції.</w:t>
      </w:r>
    </w:p>
    <w:p w:rsidR="00832894" w:rsidRPr="00832894" w:rsidRDefault="00832894" w:rsidP="00832894">
      <w:pPr>
        <w:spacing w:after="0" w:line="240" w:lineRule="auto"/>
        <w:ind w:firstLine="567"/>
        <w:jc w:val="both"/>
        <w:rPr>
          <w:rFonts w:ascii="Times New Roman" w:hAnsi="Times New Roman" w:cs="Times New Roman"/>
          <w:sz w:val="28"/>
          <w:szCs w:val="28"/>
        </w:rPr>
      </w:pP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Загалом, в апеляційному порядку розглянуто справ за апеляційними скаргами на постанови адміністративних судів у 2017 році – 11 315 [10 536] або 88,3% [84%] від кількості усіх справ за апеляційними скаргами на постанови судів першої інстанції, що перебували на розгляді (12 819 [12 550]).</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xml:space="preserve">Звідси випливає, що відносний показник переглянутих справ за апеляційними скаргами на постанови адміністративних судів першої інстанції збільшився в порівнянні з 2016 роком на 4%. </w:t>
      </w:r>
    </w:p>
    <w:p w:rsidR="00832894" w:rsidRPr="00832894" w:rsidRDefault="00832894" w:rsidP="00D61487">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З 8 978 [6 938] справ, у яких закінчено апеляційне провадження за апеляційними скаргами на постанови адміністративних судів, подані апеляційні скарги задоволено (скасовано та змінено апеляційною інстанцією) у 3 121 [2 298] справах, що у відсотковому віднош</w:t>
      </w:r>
      <w:r w:rsidR="00C05B87">
        <w:rPr>
          <w:rFonts w:ascii="Times New Roman" w:hAnsi="Times New Roman" w:cs="Times New Roman"/>
          <w:sz w:val="28"/>
          <w:szCs w:val="28"/>
        </w:rPr>
        <w:t>енні складає 34,8% [33,1%]</w:t>
      </w:r>
      <w:r w:rsidRPr="00832894">
        <w:rPr>
          <w:rFonts w:ascii="Times New Roman" w:hAnsi="Times New Roman" w:cs="Times New Roman"/>
          <w:sz w:val="28"/>
          <w:szCs w:val="28"/>
        </w:rPr>
        <w:t>. Цей показник свідчить про невелике збільшення</w:t>
      </w:r>
      <w:r w:rsidR="00D61487">
        <w:rPr>
          <w:rFonts w:ascii="Times New Roman" w:hAnsi="Times New Roman" w:cs="Times New Roman"/>
          <w:sz w:val="28"/>
          <w:szCs w:val="28"/>
          <w:lang w:val="uk-UA"/>
        </w:rPr>
        <w:t>, на 1,7%</w:t>
      </w:r>
      <w:r w:rsidRPr="00832894">
        <w:rPr>
          <w:rFonts w:ascii="Times New Roman" w:hAnsi="Times New Roman" w:cs="Times New Roman"/>
          <w:sz w:val="28"/>
          <w:szCs w:val="28"/>
        </w:rPr>
        <w:t xml:space="preserve"> питомої ваги винесених адміністративними судами постанов, в яких невірно чи неоднозначно </w:t>
      </w:r>
      <w:r w:rsidRPr="00832894">
        <w:rPr>
          <w:rFonts w:ascii="Times New Roman" w:hAnsi="Times New Roman" w:cs="Times New Roman"/>
          <w:sz w:val="28"/>
          <w:szCs w:val="28"/>
        </w:rPr>
        <w:lastRenderedPageBreak/>
        <w:t>застосовано норми матеріального та процесуального права</w:t>
      </w:r>
      <w:r w:rsidR="00D61487">
        <w:rPr>
          <w:rFonts w:ascii="Times New Roman" w:hAnsi="Times New Roman" w:cs="Times New Roman"/>
          <w:sz w:val="28"/>
          <w:szCs w:val="28"/>
          <w:lang w:val="uk-UA"/>
        </w:rPr>
        <w:t xml:space="preserve"> судами першої інстанції</w:t>
      </w:r>
      <w:r w:rsidRPr="00832894">
        <w:rPr>
          <w:rFonts w:ascii="Times New Roman" w:hAnsi="Times New Roman" w:cs="Times New Roman"/>
          <w:sz w:val="28"/>
          <w:szCs w:val="28"/>
        </w:rPr>
        <w:t xml:space="preserve">. </w:t>
      </w:r>
      <w:r w:rsidR="00D61487">
        <w:rPr>
          <w:rFonts w:ascii="Times New Roman" w:hAnsi="Times New Roman" w:cs="Times New Roman"/>
          <w:sz w:val="28"/>
          <w:szCs w:val="28"/>
          <w:lang w:val="uk-UA"/>
        </w:rPr>
        <w:t>Отже</w:t>
      </w:r>
      <w:r w:rsidRPr="00832894">
        <w:rPr>
          <w:rFonts w:ascii="Times New Roman" w:hAnsi="Times New Roman" w:cs="Times New Roman"/>
          <w:sz w:val="28"/>
          <w:szCs w:val="28"/>
        </w:rPr>
        <w:t>, необхідно продовжувати інтенсивно та дієво надавати роз’яснення, методичну допомогу судам нижчого рівня, виробити єдину судову практику щодо вирішення окремих категорій адміністративних справ, проводити навчання суддів щодо вирішення тих чи інших різновидів адміністративних спорів.</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Апеляційне провадження закрито у 22 [23] справах щодо переглянутих постанов судів першої інстанції або 0,2% [0,3%] від тих, апеляційний розгляд у яких закінчено.</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З 8 978 [6 938] справ, у яких закінчено апеляційне провадження за апеляційними скаргами на постанови адміністративних судів, 21 [39] постанов судів першої інстанції визнано нечинними або 0,2% [0,6%].</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Окремому аналізу підлягають адміністративні справи, у яких постанови судів першої інстанції за наслідками їх перегляду були скасовані апеляційним адміністративним судом.</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Загальна кількість таких справ у звітному періоді склала 2 985 [2 216] справ або 33,2% [32%] справ, у яких закінчено апеляційний розгляд щодо постанов судів першої інстанції (8 978 [6 938]).</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Наслідками скасування постанов судів першої інстанції є:</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закриття провадження у справі – 137 [374] адміністративні справи (5% [16,9%] скасованих постанов);</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залишення позовної заяви без розгляду – 55 [39] адміністративних справ (1,8% [1,8%]);</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прийняття нової постанови – 2 793 [1 803] постанов (93,6% [81,4%]).</w:t>
      </w:r>
    </w:p>
    <w:p w:rsidR="00832894" w:rsidRPr="00832894" w:rsidRDefault="00832894" w:rsidP="00832894">
      <w:pPr>
        <w:spacing w:after="0" w:line="240" w:lineRule="auto"/>
        <w:jc w:val="both"/>
        <w:rPr>
          <w:rFonts w:ascii="Times New Roman" w:hAnsi="Times New Roman" w:cs="Times New Roman"/>
          <w:sz w:val="28"/>
          <w:szCs w:val="28"/>
        </w:rPr>
      </w:pPr>
    </w:p>
    <w:p w:rsidR="00832894" w:rsidRPr="00832894" w:rsidRDefault="00832894" w:rsidP="00832894">
      <w:pPr>
        <w:pStyle w:val="a8"/>
        <w:jc w:val="center"/>
        <w:rPr>
          <w:rFonts w:ascii="Times New Roman" w:hAnsi="Times New Roman" w:cs="Times New Roman"/>
          <w:b/>
          <w:sz w:val="28"/>
          <w:szCs w:val="28"/>
        </w:rPr>
      </w:pPr>
      <w:r w:rsidRPr="00832894">
        <w:rPr>
          <w:rFonts w:ascii="Times New Roman" w:hAnsi="Times New Roman" w:cs="Times New Roman"/>
          <w:b/>
          <w:sz w:val="28"/>
          <w:szCs w:val="28"/>
        </w:rPr>
        <w:t>Результати перегляду апеляційним адміністративним судом справ</w:t>
      </w:r>
    </w:p>
    <w:p w:rsidR="00832894" w:rsidRPr="00832894" w:rsidRDefault="00832894" w:rsidP="00832894">
      <w:pPr>
        <w:pStyle w:val="a8"/>
        <w:jc w:val="center"/>
        <w:rPr>
          <w:rFonts w:ascii="Times New Roman" w:hAnsi="Times New Roman" w:cs="Times New Roman"/>
          <w:b/>
          <w:sz w:val="28"/>
          <w:szCs w:val="28"/>
        </w:rPr>
      </w:pPr>
      <w:r w:rsidRPr="00832894">
        <w:rPr>
          <w:rFonts w:ascii="Times New Roman" w:hAnsi="Times New Roman" w:cs="Times New Roman"/>
          <w:b/>
          <w:sz w:val="28"/>
          <w:szCs w:val="28"/>
        </w:rPr>
        <w:t>за апеляційними скаргами, де постанови місцевих загальних судів</w:t>
      </w:r>
    </w:p>
    <w:p w:rsidR="00832894" w:rsidRPr="00832894" w:rsidRDefault="00832894" w:rsidP="00832894">
      <w:pPr>
        <w:pStyle w:val="a8"/>
        <w:jc w:val="center"/>
        <w:rPr>
          <w:rFonts w:ascii="Times New Roman" w:hAnsi="Times New Roman" w:cs="Times New Roman"/>
          <w:b/>
          <w:sz w:val="28"/>
          <w:szCs w:val="28"/>
        </w:rPr>
      </w:pPr>
      <w:r w:rsidRPr="00832894">
        <w:rPr>
          <w:rFonts w:ascii="Times New Roman" w:hAnsi="Times New Roman" w:cs="Times New Roman"/>
          <w:b/>
          <w:sz w:val="28"/>
          <w:szCs w:val="28"/>
        </w:rPr>
        <w:t>першої інстанції скасовано</w:t>
      </w:r>
    </w:p>
    <w:tbl>
      <w:tblPr>
        <w:tblW w:w="5000" w:type="pct"/>
        <w:tblLook w:val="04A0"/>
      </w:tblPr>
      <w:tblGrid>
        <w:gridCol w:w="2581"/>
        <w:gridCol w:w="908"/>
        <w:gridCol w:w="910"/>
        <w:gridCol w:w="908"/>
        <w:gridCol w:w="911"/>
        <w:gridCol w:w="909"/>
        <w:gridCol w:w="911"/>
        <w:gridCol w:w="909"/>
        <w:gridCol w:w="907"/>
      </w:tblGrid>
      <w:tr w:rsidR="00832894" w:rsidRPr="00832894" w:rsidTr="00896D2F">
        <w:trPr>
          <w:trHeight w:val="844"/>
        </w:trPr>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Область</w:t>
            </w:r>
          </w:p>
        </w:tc>
        <w:tc>
          <w:tcPr>
            <w:tcW w:w="923" w:type="pct"/>
            <w:gridSpan w:val="2"/>
            <w:tcBorders>
              <w:top w:val="single" w:sz="4" w:space="0" w:color="auto"/>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переглянутих постанов</w:t>
            </w:r>
          </w:p>
        </w:tc>
        <w:tc>
          <w:tcPr>
            <w:tcW w:w="9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Питома вага від усіх переглянутих постанов місцевих загальних судів регіону</w:t>
            </w:r>
          </w:p>
        </w:tc>
        <w:tc>
          <w:tcPr>
            <w:tcW w:w="9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скасованих постанов</w:t>
            </w:r>
          </w:p>
        </w:tc>
        <w:tc>
          <w:tcPr>
            <w:tcW w:w="9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Питома вага скасованих постанов (гр.5-6 до гр. 1-2)</w:t>
            </w:r>
          </w:p>
        </w:tc>
      </w:tr>
      <w:tr w:rsidR="00832894" w:rsidRPr="00832894" w:rsidTr="00BA494C">
        <w:trPr>
          <w:trHeight w:hRule="exact" w:val="465"/>
        </w:trPr>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p>
        </w:tc>
        <w:tc>
          <w:tcPr>
            <w:tcW w:w="461" w:type="pct"/>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61" w:type="pct"/>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61" w:type="pct"/>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61" w:type="pct"/>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61" w:type="pct"/>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61" w:type="pct"/>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61" w:type="pct"/>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61" w:type="pct"/>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r>
      <w:tr w:rsidR="00832894" w:rsidRPr="00832894" w:rsidTr="00896D2F">
        <w:trPr>
          <w:trHeight w:hRule="exact" w:val="397"/>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ВОЛИНСЬКА</w:t>
            </w:r>
          </w:p>
        </w:tc>
        <w:tc>
          <w:tcPr>
            <w:tcW w:w="461" w:type="pct"/>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407</w:t>
            </w:r>
          </w:p>
        </w:tc>
        <w:tc>
          <w:tcPr>
            <w:tcW w:w="461" w:type="pct"/>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1378</w:t>
            </w:r>
          </w:p>
        </w:tc>
        <w:tc>
          <w:tcPr>
            <w:tcW w:w="461" w:type="pct"/>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17,6%</w:t>
            </w:r>
          </w:p>
        </w:tc>
        <w:tc>
          <w:tcPr>
            <w:tcW w:w="461" w:type="pct"/>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25%</w:t>
            </w:r>
          </w:p>
        </w:tc>
        <w:tc>
          <w:tcPr>
            <w:tcW w:w="461" w:type="pct"/>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128</w:t>
            </w:r>
          </w:p>
        </w:tc>
        <w:tc>
          <w:tcPr>
            <w:tcW w:w="461" w:type="pct"/>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544</w:t>
            </w:r>
          </w:p>
        </w:tc>
        <w:tc>
          <w:tcPr>
            <w:tcW w:w="461" w:type="pct"/>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31,4%</w:t>
            </w:r>
          </w:p>
        </w:tc>
        <w:tc>
          <w:tcPr>
            <w:tcW w:w="461" w:type="pct"/>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39,5%</w:t>
            </w:r>
          </w:p>
        </w:tc>
      </w:tr>
      <w:tr w:rsidR="00832894" w:rsidRPr="00832894" w:rsidTr="00896D2F">
        <w:trPr>
          <w:trHeight w:hRule="exact" w:val="397"/>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ЗАКАРПАТСЬКА</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294</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499</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12,7%</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9,1%</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129</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286</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43,9%</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57,3%</w:t>
            </w:r>
          </w:p>
        </w:tc>
      </w:tr>
      <w:tr w:rsidR="00832894" w:rsidRPr="00832894" w:rsidTr="00896D2F">
        <w:trPr>
          <w:trHeight w:hRule="exact" w:val="397"/>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ІВАНО-ФРАНКІВСЬКА</w:t>
            </w:r>
          </w:p>
        </w:tc>
        <w:tc>
          <w:tcPr>
            <w:tcW w:w="461" w:type="pct"/>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546</w:t>
            </w:r>
          </w:p>
        </w:tc>
        <w:tc>
          <w:tcPr>
            <w:tcW w:w="461" w:type="pct"/>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1350</w:t>
            </w:r>
          </w:p>
        </w:tc>
        <w:tc>
          <w:tcPr>
            <w:tcW w:w="461" w:type="pct"/>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23,7%</w:t>
            </w:r>
          </w:p>
        </w:tc>
        <w:tc>
          <w:tcPr>
            <w:tcW w:w="461" w:type="pct"/>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24,5%</w:t>
            </w:r>
          </w:p>
        </w:tc>
        <w:tc>
          <w:tcPr>
            <w:tcW w:w="461" w:type="pct"/>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265</w:t>
            </w:r>
          </w:p>
        </w:tc>
        <w:tc>
          <w:tcPr>
            <w:tcW w:w="461" w:type="pct"/>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503</w:t>
            </w:r>
          </w:p>
        </w:tc>
        <w:tc>
          <w:tcPr>
            <w:tcW w:w="461" w:type="pct"/>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48,5%</w:t>
            </w:r>
          </w:p>
        </w:tc>
        <w:tc>
          <w:tcPr>
            <w:tcW w:w="461" w:type="pct"/>
            <w:tcBorders>
              <w:top w:val="nil"/>
              <w:left w:val="nil"/>
              <w:bottom w:val="single" w:sz="4" w:space="0" w:color="auto"/>
              <w:right w:val="single" w:sz="4" w:space="0" w:color="auto"/>
            </w:tcBorders>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37,3%</w:t>
            </w:r>
          </w:p>
        </w:tc>
      </w:tr>
      <w:tr w:rsidR="00832894" w:rsidRPr="00832894" w:rsidTr="00896D2F">
        <w:trPr>
          <w:trHeight w:hRule="exact" w:val="397"/>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ЛЬВІВСЬКА</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803</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1427</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34,8%</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26%</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368</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549</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45,8%</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38,5%</w:t>
            </w:r>
          </w:p>
        </w:tc>
      </w:tr>
      <w:tr w:rsidR="00832894" w:rsidRPr="00832894" w:rsidTr="00896D2F">
        <w:trPr>
          <w:trHeight w:hRule="exact" w:val="397"/>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ТЕРНОПІЛЬСЬКА</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258</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850</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11,2%</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15,4%</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115</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280</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44,6%</w:t>
            </w:r>
          </w:p>
        </w:tc>
        <w:tc>
          <w:tcPr>
            <w:tcW w:w="461" w:type="pct"/>
            <w:tcBorders>
              <w:top w:val="nil"/>
              <w:left w:val="nil"/>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33%</w:t>
            </w:r>
          </w:p>
        </w:tc>
      </w:tr>
      <w:tr w:rsidR="00832894" w:rsidRPr="00832894" w:rsidTr="00896D2F">
        <w:trPr>
          <w:trHeight w:hRule="exact" w:val="397"/>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ВСЬОГО</w:t>
            </w:r>
          </w:p>
        </w:tc>
        <w:tc>
          <w:tcPr>
            <w:tcW w:w="461" w:type="pct"/>
            <w:tcBorders>
              <w:top w:val="nil"/>
              <w:left w:val="nil"/>
              <w:bottom w:val="single" w:sz="4" w:space="0" w:color="auto"/>
              <w:right w:val="single" w:sz="4" w:space="0" w:color="auto"/>
            </w:tcBorders>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2 308</w:t>
            </w:r>
          </w:p>
        </w:tc>
        <w:tc>
          <w:tcPr>
            <w:tcW w:w="461" w:type="pct"/>
            <w:tcBorders>
              <w:top w:val="nil"/>
              <w:left w:val="nil"/>
              <w:bottom w:val="single" w:sz="4" w:space="0" w:color="auto"/>
              <w:right w:val="single" w:sz="4" w:space="0" w:color="auto"/>
            </w:tcBorders>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5504</w:t>
            </w:r>
          </w:p>
        </w:tc>
        <w:tc>
          <w:tcPr>
            <w:tcW w:w="461" w:type="pct"/>
            <w:tcBorders>
              <w:top w:val="nil"/>
              <w:left w:val="nil"/>
              <w:bottom w:val="single" w:sz="4" w:space="0" w:color="auto"/>
              <w:right w:val="single" w:sz="4" w:space="0" w:color="auto"/>
            </w:tcBorders>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100%</w:t>
            </w:r>
          </w:p>
        </w:tc>
        <w:tc>
          <w:tcPr>
            <w:tcW w:w="461" w:type="pct"/>
            <w:tcBorders>
              <w:top w:val="nil"/>
              <w:left w:val="nil"/>
              <w:bottom w:val="single" w:sz="4" w:space="0" w:color="auto"/>
              <w:right w:val="single" w:sz="4" w:space="0" w:color="auto"/>
            </w:tcBorders>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100%</w:t>
            </w:r>
          </w:p>
        </w:tc>
        <w:tc>
          <w:tcPr>
            <w:tcW w:w="461" w:type="pct"/>
            <w:tcBorders>
              <w:top w:val="nil"/>
              <w:left w:val="nil"/>
              <w:bottom w:val="single" w:sz="4" w:space="0" w:color="auto"/>
              <w:right w:val="single" w:sz="4" w:space="0" w:color="auto"/>
            </w:tcBorders>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1 005</w:t>
            </w:r>
          </w:p>
        </w:tc>
        <w:tc>
          <w:tcPr>
            <w:tcW w:w="461" w:type="pct"/>
            <w:tcBorders>
              <w:top w:val="nil"/>
              <w:left w:val="nil"/>
              <w:bottom w:val="single" w:sz="4" w:space="0" w:color="auto"/>
              <w:right w:val="single" w:sz="4" w:space="0" w:color="auto"/>
            </w:tcBorders>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2162</w:t>
            </w:r>
          </w:p>
        </w:tc>
        <w:tc>
          <w:tcPr>
            <w:tcW w:w="461" w:type="pct"/>
            <w:tcBorders>
              <w:top w:val="nil"/>
              <w:left w:val="nil"/>
              <w:bottom w:val="single" w:sz="4" w:space="0" w:color="auto"/>
              <w:right w:val="single" w:sz="4" w:space="0" w:color="auto"/>
            </w:tcBorders>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43,5%</w:t>
            </w:r>
          </w:p>
        </w:tc>
        <w:tc>
          <w:tcPr>
            <w:tcW w:w="461" w:type="pct"/>
            <w:tcBorders>
              <w:top w:val="nil"/>
              <w:left w:val="nil"/>
              <w:bottom w:val="single" w:sz="4" w:space="0" w:color="auto"/>
              <w:right w:val="single" w:sz="4" w:space="0" w:color="auto"/>
            </w:tcBorders>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39,3%</w:t>
            </w:r>
          </w:p>
        </w:tc>
      </w:tr>
    </w:tbl>
    <w:p w:rsidR="00832894" w:rsidRPr="00832894" w:rsidRDefault="00832894" w:rsidP="00832894">
      <w:pPr>
        <w:spacing w:after="0" w:line="240" w:lineRule="auto"/>
        <w:ind w:firstLine="567"/>
        <w:jc w:val="both"/>
        <w:rPr>
          <w:rFonts w:ascii="Times New Roman" w:hAnsi="Times New Roman" w:cs="Times New Roman"/>
          <w:sz w:val="28"/>
          <w:szCs w:val="28"/>
        </w:rPr>
      </w:pPr>
    </w:p>
    <w:p w:rsidR="00832894" w:rsidRPr="00832894" w:rsidRDefault="00832894" w:rsidP="00832894">
      <w:pPr>
        <w:pStyle w:val="a8"/>
        <w:ind w:firstLine="708"/>
        <w:jc w:val="both"/>
        <w:rPr>
          <w:rFonts w:ascii="Times New Roman" w:hAnsi="Times New Roman" w:cs="Times New Roman"/>
          <w:b/>
          <w:sz w:val="28"/>
          <w:szCs w:val="28"/>
        </w:rPr>
      </w:pPr>
      <w:r w:rsidRPr="00832894">
        <w:rPr>
          <w:rFonts w:ascii="Times New Roman" w:hAnsi="Times New Roman" w:cs="Times New Roman"/>
          <w:sz w:val="28"/>
          <w:szCs w:val="28"/>
        </w:rPr>
        <w:t xml:space="preserve">Необхідно відмітити, що загалом у звітному періоді наявна тенденція до суттєвого зменшення частки (на 4,2%) скасованих постанов місцевих загальних судів серед переглянутих Львівським апеляційним адміністративним судом та </w:t>
      </w:r>
      <w:r w:rsidRPr="00832894">
        <w:rPr>
          <w:rFonts w:ascii="Times New Roman" w:hAnsi="Times New Roman" w:cs="Times New Roman"/>
          <w:sz w:val="28"/>
          <w:szCs w:val="28"/>
        </w:rPr>
        <w:lastRenderedPageBreak/>
        <w:t>частки (на 2,6%) скасованих постанов окружних адміністративних судів, що перебувають у територіальній юрисдикції Львівського апеляційного адміністративного суду, по відношенню до переглянутих апеляційною інстанцією.</w:t>
      </w:r>
    </w:p>
    <w:p w:rsidR="00832894" w:rsidRPr="00832894" w:rsidRDefault="00832894" w:rsidP="00832894">
      <w:pPr>
        <w:pStyle w:val="a8"/>
        <w:ind w:firstLine="708"/>
        <w:jc w:val="both"/>
        <w:rPr>
          <w:rFonts w:ascii="Times New Roman" w:hAnsi="Times New Roman" w:cs="Times New Roman"/>
          <w:sz w:val="28"/>
          <w:szCs w:val="28"/>
        </w:rPr>
      </w:pPr>
      <w:r w:rsidRPr="00832894">
        <w:rPr>
          <w:rFonts w:ascii="Times New Roman" w:hAnsi="Times New Roman" w:cs="Times New Roman"/>
          <w:sz w:val="28"/>
          <w:szCs w:val="28"/>
        </w:rPr>
        <w:t xml:space="preserve">Із окружних адміністративних судів, які станом на початок звітного періоду перебувають в межах територіальної юрисдикції Львівського апеляційного адміністративного суду, у 2017 році скасовано найменшу частку постанов Закарпатського окружного адміністративного суду – </w:t>
      </w:r>
      <w:r w:rsidRPr="00832894">
        <w:rPr>
          <w:rFonts w:ascii="Times New Roman" w:hAnsi="Times New Roman" w:cs="Times New Roman"/>
          <w:b/>
          <w:sz w:val="28"/>
          <w:szCs w:val="28"/>
        </w:rPr>
        <w:t>18,4</w:t>
      </w:r>
      <w:r w:rsidRPr="00832894">
        <w:rPr>
          <w:rFonts w:ascii="Times New Roman" w:hAnsi="Times New Roman" w:cs="Times New Roman"/>
          <w:sz w:val="28"/>
          <w:szCs w:val="28"/>
        </w:rPr>
        <w:t>% (54 скасовані з 293 переглянутих).</w:t>
      </w:r>
    </w:p>
    <w:p w:rsidR="00832894" w:rsidRPr="00832894" w:rsidRDefault="00832894" w:rsidP="00832894">
      <w:pPr>
        <w:pStyle w:val="a8"/>
        <w:jc w:val="both"/>
        <w:rPr>
          <w:rFonts w:ascii="Times New Roman" w:hAnsi="Times New Roman" w:cs="Times New Roman"/>
          <w:b/>
          <w:sz w:val="28"/>
          <w:szCs w:val="28"/>
        </w:rPr>
      </w:pPr>
    </w:p>
    <w:p w:rsidR="00832894" w:rsidRPr="00832894" w:rsidRDefault="00832894" w:rsidP="00832894">
      <w:pPr>
        <w:pStyle w:val="a8"/>
        <w:ind w:right="-143"/>
        <w:jc w:val="center"/>
        <w:rPr>
          <w:rFonts w:ascii="Times New Roman" w:hAnsi="Times New Roman" w:cs="Times New Roman"/>
          <w:b/>
          <w:sz w:val="28"/>
          <w:szCs w:val="28"/>
        </w:rPr>
      </w:pPr>
      <w:r w:rsidRPr="00832894">
        <w:rPr>
          <w:rFonts w:ascii="Times New Roman" w:hAnsi="Times New Roman" w:cs="Times New Roman"/>
          <w:b/>
          <w:sz w:val="28"/>
          <w:szCs w:val="28"/>
        </w:rPr>
        <w:t>Результати перегляду апеляційним адміністративним судом справ</w:t>
      </w:r>
    </w:p>
    <w:p w:rsidR="00832894" w:rsidRPr="00832894" w:rsidRDefault="00832894" w:rsidP="00832894">
      <w:pPr>
        <w:pStyle w:val="a8"/>
        <w:ind w:right="-143"/>
        <w:jc w:val="center"/>
        <w:rPr>
          <w:rFonts w:ascii="Times New Roman" w:hAnsi="Times New Roman" w:cs="Times New Roman"/>
          <w:b/>
          <w:sz w:val="28"/>
          <w:szCs w:val="28"/>
        </w:rPr>
      </w:pPr>
      <w:r w:rsidRPr="00832894">
        <w:rPr>
          <w:rFonts w:ascii="Times New Roman" w:hAnsi="Times New Roman" w:cs="Times New Roman"/>
          <w:b/>
          <w:sz w:val="28"/>
          <w:szCs w:val="28"/>
        </w:rPr>
        <w:t>за апеляційними скаргами, де постанови</w:t>
      </w:r>
    </w:p>
    <w:p w:rsidR="00832894" w:rsidRPr="00832894" w:rsidRDefault="00832894" w:rsidP="00832894">
      <w:pPr>
        <w:pStyle w:val="a8"/>
        <w:ind w:right="-143"/>
        <w:jc w:val="center"/>
        <w:rPr>
          <w:rFonts w:ascii="Times New Roman" w:hAnsi="Times New Roman" w:cs="Times New Roman"/>
          <w:b/>
          <w:sz w:val="28"/>
          <w:szCs w:val="28"/>
        </w:rPr>
      </w:pPr>
      <w:r w:rsidRPr="00832894">
        <w:rPr>
          <w:rFonts w:ascii="Times New Roman" w:hAnsi="Times New Roman" w:cs="Times New Roman"/>
          <w:b/>
          <w:sz w:val="28"/>
          <w:szCs w:val="28"/>
        </w:rPr>
        <w:t>окружних адміністративних судів скасовано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1"/>
        <w:gridCol w:w="908"/>
        <w:gridCol w:w="911"/>
        <w:gridCol w:w="909"/>
        <w:gridCol w:w="911"/>
        <w:gridCol w:w="909"/>
        <w:gridCol w:w="911"/>
        <w:gridCol w:w="909"/>
        <w:gridCol w:w="905"/>
      </w:tblGrid>
      <w:tr w:rsidR="00832894" w:rsidRPr="00832894" w:rsidTr="00896D2F">
        <w:trPr>
          <w:trHeight w:val="975"/>
        </w:trPr>
        <w:tc>
          <w:tcPr>
            <w:tcW w:w="131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Область</w:t>
            </w:r>
          </w:p>
        </w:tc>
        <w:tc>
          <w:tcPr>
            <w:tcW w:w="924"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переглянутих постанов</w:t>
            </w:r>
          </w:p>
        </w:tc>
        <w:tc>
          <w:tcPr>
            <w:tcW w:w="923"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Питома вага від усіх переглянутих постанов окружних адміністративних регіону</w:t>
            </w:r>
          </w:p>
        </w:tc>
        <w:tc>
          <w:tcPr>
            <w:tcW w:w="923"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скасованих постанов</w:t>
            </w:r>
          </w:p>
        </w:tc>
        <w:tc>
          <w:tcPr>
            <w:tcW w:w="921"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Питома вага скасованих постанов (гр.5-6 до гр. 1-2)</w:t>
            </w:r>
          </w:p>
        </w:tc>
      </w:tr>
      <w:tr w:rsidR="00832894" w:rsidRPr="00832894" w:rsidTr="00BA494C">
        <w:trPr>
          <w:trHeight w:hRule="exact" w:val="541"/>
        </w:trPr>
        <w:tc>
          <w:tcPr>
            <w:tcW w:w="131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6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r>
      <w:tr w:rsidR="00832894" w:rsidRPr="00832894" w:rsidTr="00896D2F">
        <w:trPr>
          <w:trHeight w:hRule="exact" w:val="397"/>
        </w:trPr>
        <w:tc>
          <w:tcPr>
            <w:tcW w:w="131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ВОЛИНСЬКА</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918</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717</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20,4%</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21,1%</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207</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145</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22,5%</w:t>
            </w:r>
          </w:p>
        </w:tc>
        <w:tc>
          <w:tcPr>
            <w:tcW w:w="46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20,2%</w:t>
            </w:r>
          </w:p>
        </w:tc>
      </w:tr>
      <w:tr w:rsidR="00832894" w:rsidRPr="00832894" w:rsidTr="00896D2F">
        <w:trPr>
          <w:trHeight w:hRule="exact" w:val="397"/>
        </w:trPr>
        <w:tc>
          <w:tcPr>
            <w:tcW w:w="131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ЗАКАРПАТСЬКА</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394</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293</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8,7%</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8,6%</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118</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54</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29,9%</w:t>
            </w:r>
          </w:p>
        </w:tc>
        <w:tc>
          <w:tcPr>
            <w:tcW w:w="46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18,4%</w:t>
            </w:r>
          </w:p>
        </w:tc>
      </w:tr>
      <w:tr w:rsidR="00832894" w:rsidRPr="00832894" w:rsidTr="00896D2F">
        <w:trPr>
          <w:trHeight w:hRule="exact" w:val="397"/>
        </w:trPr>
        <w:tc>
          <w:tcPr>
            <w:tcW w:w="131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ІВАНО-ФРАНКІВСЬКА</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693</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535</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15,4%</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15,8%</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190</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158</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27,4%</w:t>
            </w:r>
          </w:p>
        </w:tc>
        <w:tc>
          <w:tcPr>
            <w:tcW w:w="46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29,5%</w:t>
            </w:r>
          </w:p>
        </w:tc>
      </w:tr>
      <w:tr w:rsidR="00832894" w:rsidRPr="00832894" w:rsidTr="00896D2F">
        <w:trPr>
          <w:trHeight w:hRule="exact" w:val="397"/>
        </w:trPr>
        <w:tc>
          <w:tcPr>
            <w:tcW w:w="131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ЛЬВІВСЬКА</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1 984</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1338</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44%</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39,4%</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529</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311</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26,7%</w:t>
            </w:r>
          </w:p>
        </w:tc>
        <w:tc>
          <w:tcPr>
            <w:tcW w:w="46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23,2%</w:t>
            </w:r>
          </w:p>
        </w:tc>
      </w:tr>
      <w:tr w:rsidR="00832894" w:rsidRPr="00832894" w:rsidTr="00896D2F">
        <w:trPr>
          <w:trHeight w:hRule="exact" w:val="397"/>
        </w:trPr>
        <w:tc>
          <w:tcPr>
            <w:tcW w:w="131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ТЕРНОПІЛЬСЬКА</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519</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511</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11,5%</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15,1%</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165</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155</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31,8%</w:t>
            </w:r>
          </w:p>
        </w:tc>
        <w:tc>
          <w:tcPr>
            <w:tcW w:w="46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30,3%</w:t>
            </w:r>
          </w:p>
        </w:tc>
      </w:tr>
      <w:tr w:rsidR="00832894" w:rsidRPr="00832894" w:rsidTr="00896D2F">
        <w:trPr>
          <w:trHeight w:hRule="exact" w:val="397"/>
        </w:trPr>
        <w:tc>
          <w:tcPr>
            <w:tcW w:w="131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ВСЬОГО</w:t>
            </w:r>
          </w:p>
        </w:tc>
        <w:tc>
          <w:tcPr>
            <w:tcW w:w="461"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4 508</w:t>
            </w:r>
          </w:p>
        </w:tc>
        <w:tc>
          <w:tcPr>
            <w:tcW w:w="462"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3394</w:t>
            </w:r>
          </w:p>
        </w:tc>
        <w:tc>
          <w:tcPr>
            <w:tcW w:w="461"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100%</w:t>
            </w:r>
          </w:p>
        </w:tc>
        <w:tc>
          <w:tcPr>
            <w:tcW w:w="462"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100%</w:t>
            </w:r>
          </w:p>
        </w:tc>
        <w:tc>
          <w:tcPr>
            <w:tcW w:w="461"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1 209</w:t>
            </w:r>
          </w:p>
        </w:tc>
        <w:tc>
          <w:tcPr>
            <w:tcW w:w="462"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823</w:t>
            </w:r>
          </w:p>
        </w:tc>
        <w:tc>
          <w:tcPr>
            <w:tcW w:w="461"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26,8%</w:t>
            </w:r>
          </w:p>
        </w:tc>
        <w:tc>
          <w:tcPr>
            <w:tcW w:w="460"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24,2%</w:t>
            </w:r>
          </w:p>
        </w:tc>
      </w:tr>
    </w:tbl>
    <w:p w:rsidR="00832894" w:rsidRPr="00832894" w:rsidRDefault="00832894" w:rsidP="00832894">
      <w:pPr>
        <w:spacing w:after="0" w:line="240" w:lineRule="auto"/>
        <w:ind w:firstLine="567"/>
        <w:jc w:val="both"/>
        <w:rPr>
          <w:rFonts w:ascii="Times New Roman" w:hAnsi="Times New Roman" w:cs="Times New Roman"/>
          <w:sz w:val="28"/>
          <w:szCs w:val="28"/>
        </w:rPr>
      </w:pP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Відповідно до звіту форми 22-А серед основних підстав для скасування судового рішення та ухвалення апеляційним судом нового (2 793 [1 803] постанов відповідно до ст.202 КАС України або 93,6% [81,4%] усіх скасованих 2 985 [2 216] постанов) були:</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неповнота з’ясування судом обставин, що мають значення для справи (п.1 ч.1 ст.202 КАС України) – прийнято 93 [70] постанови або 3,3% [3,9%] (з 2 793 [1 803]).</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порушення норм матеріального та процесуального права, що призвело до неправильного вирішення справи (п.4 ч.1 ст.202 КАС України) – скасовано 2 689 [1 711] постанов або 96,3% [94,9%] (з 2 793 [1 803]).</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недоведеністю обставин, що мають значення для справи,</w:t>
      </w:r>
      <w:r w:rsidR="00896D2F">
        <w:rPr>
          <w:rFonts w:ascii="Times New Roman" w:hAnsi="Times New Roman" w:cs="Times New Roman"/>
          <w:sz w:val="28"/>
          <w:szCs w:val="28"/>
        </w:rPr>
        <w:t xml:space="preserve"> які суд першої інстанції вважа</w:t>
      </w:r>
      <w:r w:rsidR="00896D2F">
        <w:rPr>
          <w:rFonts w:ascii="Times New Roman" w:hAnsi="Times New Roman" w:cs="Times New Roman"/>
          <w:sz w:val="28"/>
          <w:szCs w:val="28"/>
          <w:lang w:val="uk-UA"/>
        </w:rPr>
        <w:t>в</w:t>
      </w:r>
      <w:r w:rsidRPr="00832894">
        <w:rPr>
          <w:rFonts w:ascii="Times New Roman" w:hAnsi="Times New Roman" w:cs="Times New Roman"/>
          <w:sz w:val="28"/>
          <w:szCs w:val="28"/>
        </w:rPr>
        <w:t xml:space="preserve"> встановленими (п.2 ч.1 ст.202 КАС України) – прийнято 2 [9] постанову або 0,07% [0,5%] (з 2 793 [1 803]).</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невідповідніст</w:t>
      </w:r>
      <w:r w:rsidR="00896D2F">
        <w:rPr>
          <w:rFonts w:ascii="Times New Roman" w:hAnsi="Times New Roman" w:cs="Times New Roman"/>
          <w:sz w:val="28"/>
          <w:szCs w:val="28"/>
          <w:lang w:val="uk-UA"/>
        </w:rPr>
        <w:t>ь</w:t>
      </w:r>
      <w:r w:rsidRPr="00832894">
        <w:rPr>
          <w:rFonts w:ascii="Times New Roman" w:hAnsi="Times New Roman" w:cs="Times New Roman"/>
          <w:sz w:val="28"/>
          <w:szCs w:val="28"/>
        </w:rPr>
        <w:t xml:space="preserve"> висновків суду обставинам справи (п.3 ч.1 ст.202 КАС України) – прийнято 9 [13] постанов або 0,3% [0,7%] (з 2 793 [1 803]).</w:t>
      </w:r>
    </w:p>
    <w:p w:rsidR="00832894" w:rsidRPr="00832894" w:rsidRDefault="00832894" w:rsidP="00832894">
      <w:pPr>
        <w:spacing w:after="0" w:line="240" w:lineRule="auto"/>
        <w:ind w:firstLine="567"/>
        <w:jc w:val="both"/>
        <w:rPr>
          <w:rFonts w:ascii="Times New Roman" w:hAnsi="Times New Roman" w:cs="Times New Roman"/>
          <w:sz w:val="28"/>
          <w:szCs w:val="28"/>
        </w:rPr>
      </w:pP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lastRenderedPageBreak/>
        <w:t>Підставами для скасування судового рішення із залишенням позовної заяви без розгляду (55 [39] постанов відповідно до ч.1 ст.203 КАС України або 1,8% [1,8%] усіх скасованих 2 985 [2 216] постанов) були:</w:t>
      </w:r>
    </w:p>
    <w:p w:rsidR="00832894" w:rsidRPr="00832894" w:rsidRDefault="00832894" w:rsidP="00832894">
      <w:pPr>
        <w:spacing w:after="0" w:line="240" w:lineRule="auto"/>
        <w:ind w:firstLine="567"/>
        <w:jc w:val="both"/>
        <w:rPr>
          <w:rFonts w:ascii="Times New Roman" w:hAnsi="Times New Roman" w:cs="Times New Roman"/>
          <w:sz w:val="28"/>
          <w:szCs w:val="28"/>
        </w:rPr>
      </w:pP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xml:space="preserve">● подання заяви від імені позивача особою, яка не має повноважень на ведення справи – 1 [0] справ; </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у провадженні цього або іншого адміністративного суду є адміністративна справа про спір між тими мамими сторонами, про той самий предмет і з тих самих підстав – 1 [0]  справа;</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надходження клопотання позивача про відкликання позовної заяви – 1 [0] справ</w:t>
      </w:r>
      <w:r w:rsidR="00F736C8">
        <w:rPr>
          <w:rFonts w:ascii="Times New Roman" w:hAnsi="Times New Roman" w:cs="Times New Roman"/>
          <w:sz w:val="28"/>
          <w:szCs w:val="28"/>
          <w:lang w:val="uk-UA"/>
        </w:rPr>
        <w:t>а</w:t>
      </w:r>
      <w:r w:rsidRPr="00832894">
        <w:rPr>
          <w:rFonts w:ascii="Times New Roman" w:hAnsi="Times New Roman" w:cs="Times New Roman"/>
          <w:sz w:val="28"/>
          <w:szCs w:val="28"/>
        </w:rPr>
        <w:t xml:space="preserve">; </w:t>
      </w:r>
    </w:p>
    <w:p w:rsidR="00832894" w:rsidRPr="00832894" w:rsidRDefault="00832894" w:rsidP="004F147C">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позовну заяву подано з пропущенням встановленого законом строку звернення до адміністративного суду і суд не знайшов підстав для визнання причин пропуску строку звернення до адміністративного суду поважними  (у звіті форми 22-А - інші підстави) – 52 справи або 1,7% [35 або 1,6%] усіх с</w:t>
      </w:r>
      <w:r w:rsidR="004F147C">
        <w:rPr>
          <w:rFonts w:ascii="Times New Roman" w:hAnsi="Times New Roman" w:cs="Times New Roman"/>
          <w:sz w:val="28"/>
          <w:szCs w:val="28"/>
        </w:rPr>
        <w:t>касованих постанов.</w:t>
      </w:r>
    </w:p>
    <w:p w:rsidR="00832894" w:rsidRPr="00832894" w:rsidRDefault="00F736C8"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xml:space="preserve">Наведені дані свідчать про </w:t>
      </w:r>
      <w:r w:rsidR="004F147C">
        <w:rPr>
          <w:rFonts w:ascii="Times New Roman" w:hAnsi="Times New Roman" w:cs="Times New Roman"/>
          <w:sz w:val="28"/>
          <w:szCs w:val="28"/>
          <w:lang w:val="uk-UA"/>
        </w:rPr>
        <w:t xml:space="preserve">те, що найпоширенішою підставою </w:t>
      </w:r>
      <w:r w:rsidR="004F147C" w:rsidRPr="00832894">
        <w:rPr>
          <w:rFonts w:ascii="Times New Roman" w:hAnsi="Times New Roman" w:cs="Times New Roman"/>
          <w:sz w:val="28"/>
          <w:szCs w:val="28"/>
        </w:rPr>
        <w:t>для скасування судового рішення із залишенням позовної заяви без розгляду</w:t>
      </w:r>
      <w:r w:rsidR="004F147C">
        <w:rPr>
          <w:rFonts w:ascii="Times New Roman" w:hAnsi="Times New Roman" w:cs="Times New Roman"/>
          <w:sz w:val="28"/>
          <w:szCs w:val="28"/>
          <w:lang w:val="uk-UA"/>
        </w:rPr>
        <w:t xml:space="preserve">є </w:t>
      </w:r>
      <w:r w:rsidRPr="00832894">
        <w:rPr>
          <w:rFonts w:ascii="Times New Roman" w:hAnsi="Times New Roman" w:cs="Times New Roman"/>
          <w:sz w:val="28"/>
          <w:szCs w:val="28"/>
        </w:rPr>
        <w:t>неправильн</w:t>
      </w:r>
      <w:r>
        <w:rPr>
          <w:rFonts w:ascii="Times New Roman" w:hAnsi="Times New Roman" w:cs="Times New Roman"/>
          <w:sz w:val="28"/>
          <w:szCs w:val="28"/>
          <w:lang w:val="uk-UA"/>
        </w:rPr>
        <w:t>е</w:t>
      </w:r>
      <w:r w:rsidRPr="00832894">
        <w:rPr>
          <w:rFonts w:ascii="Times New Roman" w:hAnsi="Times New Roman" w:cs="Times New Roman"/>
          <w:sz w:val="28"/>
          <w:szCs w:val="28"/>
        </w:rPr>
        <w:t xml:space="preserve"> застосування судами першої інстанції положень КАС України щодо строку звернення до суду (52 з 55 скасованих постанов із залишенням позовної заяви без розгляду). </w:t>
      </w:r>
    </w:p>
    <w:p w:rsidR="00832894" w:rsidRPr="00832894" w:rsidRDefault="00832894" w:rsidP="00832894">
      <w:pPr>
        <w:spacing w:after="0" w:line="240" w:lineRule="auto"/>
        <w:ind w:firstLine="567"/>
        <w:jc w:val="both"/>
        <w:rPr>
          <w:rFonts w:ascii="Times New Roman" w:hAnsi="Times New Roman" w:cs="Times New Roman"/>
          <w:sz w:val="28"/>
          <w:szCs w:val="28"/>
        </w:rPr>
      </w:pP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xml:space="preserve">Судове рішення скасовано із закриттям провадження у справі (137 [374] постанови відповідно до ч.1 ст.203 КАС України або 4,6% [16,9%] усіх скасованих 2 985 [2 216] постанов) у зв’язку із: </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неналежністю розглядати справу в порядку адміністративного судочинства (п.1 ч.1 ст.157 КАС України) – скасовано 123 постанов або 4,1% [351 або 15,8%] з усіх скасованих постанов.</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відмовою позивача від адміністративного позову (п.2 ч.1 ст.157 КАС України) - 4 справа або 0,1% [10 або 0,5%] усіх скасованих постанов.</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примиренням сторін (п.3 ч.1 ст.157 КАС України) - 0 справ [2 або 0,1</w:t>
      </w:r>
      <w:r w:rsidR="004F147C">
        <w:rPr>
          <w:rFonts w:ascii="Times New Roman" w:hAnsi="Times New Roman" w:cs="Times New Roman"/>
          <w:sz w:val="28"/>
          <w:szCs w:val="28"/>
          <w:lang w:val="uk-UA"/>
        </w:rPr>
        <w:t>%</w:t>
      </w:r>
      <w:r w:rsidR="004F147C" w:rsidRPr="00832894">
        <w:rPr>
          <w:rFonts w:ascii="Times New Roman" w:hAnsi="Times New Roman" w:cs="Times New Roman"/>
          <w:sz w:val="28"/>
          <w:szCs w:val="28"/>
        </w:rPr>
        <w:t>усіх скасованих постанов</w:t>
      </w:r>
      <w:r w:rsidRPr="00832894">
        <w:rPr>
          <w:rFonts w:ascii="Times New Roman" w:hAnsi="Times New Roman" w:cs="Times New Roman"/>
          <w:sz w:val="28"/>
          <w:szCs w:val="28"/>
        </w:rPr>
        <w:t>].</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наявністю таких, що набрали законної сили, постанови чи ухвали суду з того самого спору і між тими самими сторонами (п.4 ч.1 ст.157 КАС України) – 7 справ або 0,2% [4 або 0,2%] усіх скасованих постанов.</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смерт</w:t>
      </w:r>
      <w:r w:rsidR="00587906">
        <w:rPr>
          <w:rFonts w:ascii="Times New Roman" w:hAnsi="Times New Roman" w:cs="Times New Roman"/>
          <w:sz w:val="28"/>
          <w:szCs w:val="28"/>
          <w:lang w:val="uk-UA"/>
        </w:rPr>
        <w:t>ю</w:t>
      </w:r>
      <w:r w:rsidRPr="00832894">
        <w:rPr>
          <w:rFonts w:ascii="Times New Roman" w:hAnsi="Times New Roman" w:cs="Times New Roman"/>
          <w:sz w:val="28"/>
          <w:szCs w:val="28"/>
        </w:rPr>
        <w:t xml:space="preserve"> або оголошення</w:t>
      </w:r>
      <w:r w:rsidR="004F147C">
        <w:rPr>
          <w:rFonts w:ascii="Times New Roman" w:hAnsi="Times New Roman" w:cs="Times New Roman"/>
          <w:sz w:val="28"/>
          <w:szCs w:val="28"/>
          <w:lang w:val="uk-UA"/>
        </w:rPr>
        <w:t>м</w:t>
      </w:r>
      <w:r w:rsidRPr="00832894">
        <w:rPr>
          <w:rFonts w:ascii="Times New Roman" w:hAnsi="Times New Roman" w:cs="Times New Roman"/>
          <w:sz w:val="28"/>
          <w:szCs w:val="28"/>
        </w:rPr>
        <w:t xml:space="preserve"> в установленому порядку померлою особи, яка була стороною у справі, якщо спірні правовідносини не допускають правонаступництва, або ліквідації підприємства, установи, організації, які були стороною у справі (п.5 ч.1 ст.157 КАС України) – 2 справа або 0,06% [5 або 0,2%] усіх скасованих постанов.</w:t>
      </w:r>
    </w:p>
    <w:p w:rsidR="00832894" w:rsidRPr="00832894" w:rsidRDefault="00832894" w:rsidP="00832894">
      <w:pPr>
        <w:spacing w:after="0" w:line="240" w:lineRule="auto"/>
        <w:ind w:firstLine="567"/>
        <w:jc w:val="both"/>
        <w:rPr>
          <w:rFonts w:ascii="Times New Roman" w:hAnsi="Times New Roman" w:cs="Times New Roman"/>
          <w:sz w:val="28"/>
          <w:szCs w:val="28"/>
        </w:rPr>
      </w:pP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Відповідно до звіту форми 22-А упродовж 2017 року Львівським апеляційним адміністративним судом змінено 136 [82] постанови або 1,5% [1,2%] справ, у яких закінчено апеляційний розгляд (8 898 [6 820]).</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lastRenderedPageBreak/>
        <w:t xml:space="preserve">Причиною зміни судом апеляційної інстанції </w:t>
      </w:r>
      <w:r w:rsidR="002F41F4">
        <w:rPr>
          <w:rFonts w:ascii="Times New Roman" w:hAnsi="Times New Roman" w:cs="Times New Roman"/>
          <w:sz w:val="28"/>
          <w:szCs w:val="28"/>
          <w:lang w:val="uk-UA"/>
        </w:rPr>
        <w:t xml:space="preserve">у </w:t>
      </w:r>
      <w:r w:rsidRPr="00832894">
        <w:rPr>
          <w:rFonts w:ascii="Times New Roman" w:hAnsi="Times New Roman" w:cs="Times New Roman"/>
          <w:sz w:val="28"/>
          <w:szCs w:val="28"/>
        </w:rPr>
        <w:t>94,1% [90,2%] постанов судів першої інстанції є помилкове застосування норм матеріального чи процесуального права відповідно до ч.1 п.1 ст.201 КАС України.</w:t>
      </w:r>
    </w:p>
    <w:p w:rsidR="00832894" w:rsidRPr="00832894" w:rsidRDefault="00832894" w:rsidP="00832894">
      <w:pPr>
        <w:pStyle w:val="af1"/>
        <w:jc w:val="both"/>
        <w:rPr>
          <w:b w:val="0"/>
          <w:lang w:val="ru-RU"/>
        </w:rPr>
      </w:pPr>
    </w:p>
    <w:p w:rsidR="00832894" w:rsidRPr="00832894" w:rsidRDefault="00832894" w:rsidP="002F41F4">
      <w:pPr>
        <w:pStyle w:val="a8"/>
        <w:jc w:val="center"/>
        <w:rPr>
          <w:rFonts w:ascii="Times New Roman" w:hAnsi="Times New Roman" w:cs="Times New Roman"/>
          <w:b/>
          <w:sz w:val="28"/>
          <w:szCs w:val="28"/>
        </w:rPr>
      </w:pPr>
      <w:r w:rsidRPr="00832894">
        <w:rPr>
          <w:rFonts w:ascii="Times New Roman" w:hAnsi="Times New Roman" w:cs="Times New Roman"/>
          <w:b/>
          <w:sz w:val="28"/>
          <w:szCs w:val="28"/>
        </w:rPr>
        <w:t>Результати перегляду апеляційним адміністративним судом справ за апеляційними скаргами, де постановимісцевих загальних судів змінено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908"/>
        <w:gridCol w:w="910"/>
        <w:gridCol w:w="908"/>
        <w:gridCol w:w="909"/>
        <w:gridCol w:w="909"/>
        <w:gridCol w:w="909"/>
        <w:gridCol w:w="909"/>
        <w:gridCol w:w="907"/>
      </w:tblGrid>
      <w:tr w:rsidR="00832894" w:rsidRPr="00832894" w:rsidTr="00896D2F">
        <w:trPr>
          <w:trHeight w:val="844"/>
          <w:jc w:val="center"/>
        </w:trPr>
        <w:tc>
          <w:tcPr>
            <w:tcW w:w="131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Область</w:t>
            </w:r>
          </w:p>
        </w:tc>
        <w:tc>
          <w:tcPr>
            <w:tcW w:w="923"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переглянутих постанов</w:t>
            </w:r>
          </w:p>
        </w:tc>
        <w:tc>
          <w:tcPr>
            <w:tcW w:w="922"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Питома вага від усіх переглянутих постанов місцевих загальних судів регіону</w:t>
            </w:r>
          </w:p>
        </w:tc>
        <w:tc>
          <w:tcPr>
            <w:tcW w:w="922"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змінених постанов</w:t>
            </w:r>
          </w:p>
        </w:tc>
        <w:tc>
          <w:tcPr>
            <w:tcW w:w="922"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Питома вага змінених постанов (гр.5-6 до гр. 1-2)</w:t>
            </w:r>
          </w:p>
        </w:tc>
      </w:tr>
      <w:tr w:rsidR="00832894" w:rsidRPr="00832894" w:rsidTr="002F41F4">
        <w:trPr>
          <w:trHeight w:hRule="exact" w:val="543"/>
          <w:jc w:val="center"/>
        </w:trPr>
        <w:tc>
          <w:tcPr>
            <w:tcW w:w="131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r>
      <w:tr w:rsidR="00832894" w:rsidRPr="00832894" w:rsidTr="00896D2F">
        <w:trPr>
          <w:trHeight w:hRule="exact" w:val="397"/>
          <w:jc w:val="center"/>
        </w:trPr>
        <w:tc>
          <w:tcPr>
            <w:tcW w:w="1312"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ВОЛИНСЬКА</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407</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1378</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17,6%</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25%</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32</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1,2%</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2,3%</w:t>
            </w:r>
          </w:p>
        </w:tc>
      </w:tr>
      <w:tr w:rsidR="00832894" w:rsidRPr="00832894" w:rsidTr="00896D2F">
        <w:trPr>
          <w:trHeight w:hRule="exact" w:val="397"/>
          <w:jc w:val="center"/>
        </w:trPr>
        <w:tc>
          <w:tcPr>
            <w:tcW w:w="1312"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ЗАКАРПАТСЬКА</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294</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499</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12,7%</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9,1%</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w:t>
            </w:r>
          </w:p>
        </w:tc>
      </w:tr>
      <w:tr w:rsidR="00832894" w:rsidRPr="00832894" w:rsidTr="00896D2F">
        <w:trPr>
          <w:trHeight w:hRule="exact" w:val="397"/>
          <w:jc w:val="center"/>
        </w:trPr>
        <w:tc>
          <w:tcPr>
            <w:tcW w:w="1312"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ІВАНО-ФРАНКІВСЬКА</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546</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1350</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23,7%</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24,5%</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26</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1,3%</w:t>
            </w:r>
          </w:p>
        </w:tc>
        <w:tc>
          <w:tcPr>
            <w:tcW w:w="461"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1,9%</w:t>
            </w:r>
          </w:p>
        </w:tc>
      </w:tr>
      <w:tr w:rsidR="00832894" w:rsidRPr="00832894" w:rsidTr="00896D2F">
        <w:trPr>
          <w:trHeight w:hRule="exact" w:val="397"/>
          <w:jc w:val="center"/>
        </w:trPr>
        <w:tc>
          <w:tcPr>
            <w:tcW w:w="1312"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ЛЬВІВСЬКА</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803</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1427</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34,8%</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26%</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15</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26</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1,9%</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1,8%</w:t>
            </w:r>
          </w:p>
        </w:tc>
      </w:tr>
      <w:tr w:rsidR="00832894" w:rsidRPr="00832894" w:rsidTr="00896D2F">
        <w:trPr>
          <w:trHeight w:hRule="exact" w:val="397"/>
          <w:jc w:val="center"/>
        </w:trPr>
        <w:tc>
          <w:tcPr>
            <w:tcW w:w="1312"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ТЕРНОПІЛЬСЬКА</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258</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850</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11,2%</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15,4%</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13</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2,7%</w:t>
            </w:r>
          </w:p>
        </w:tc>
        <w:tc>
          <w:tcPr>
            <w:tcW w:w="461"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1,5%</w:t>
            </w:r>
          </w:p>
        </w:tc>
      </w:tr>
      <w:tr w:rsidR="00832894" w:rsidRPr="00832894" w:rsidTr="00896D2F">
        <w:trPr>
          <w:trHeight w:hRule="exact" w:val="397"/>
          <w:jc w:val="center"/>
        </w:trPr>
        <w:tc>
          <w:tcPr>
            <w:tcW w:w="1312"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ВСЬОГО</w:t>
            </w:r>
          </w:p>
        </w:tc>
        <w:tc>
          <w:tcPr>
            <w:tcW w:w="461"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2 308</w:t>
            </w:r>
          </w:p>
        </w:tc>
        <w:tc>
          <w:tcPr>
            <w:tcW w:w="461"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5504</w:t>
            </w:r>
          </w:p>
        </w:tc>
        <w:tc>
          <w:tcPr>
            <w:tcW w:w="461"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100%</w:t>
            </w:r>
          </w:p>
        </w:tc>
        <w:tc>
          <w:tcPr>
            <w:tcW w:w="461"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100%</w:t>
            </w:r>
          </w:p>
        </w:tc>
        <w:tc>
          <w:tcPr>
            <w:tcW w:w="461"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40</w:t>
            </w:r>
          </w:p>
        </w:tc>
        <w:tc>
          <w:tcPr>
            <w:tcW w:w="461"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107</w:t>
            </w:r>
          </w:p>
        </w:tc>
        <w:tc>
          <w:tcPr>
            <w:tcW w:w="461"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1,7%</w:t>
            </w:r>
          </w:p>
        </w:tc>
        <w:tc>
          <w:tcPr>
            <w:tcW w:w="461"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1,9%</w:t>
            </w:r>
          </w:p>
        </w:tc>
      </w:tr>
    </w:tbl>
    <w:p w:rsidR="00832894" w:rsidRPr="00832894" w:rsidRDefault="00832894" w:rsidP="002F41F4">
      <w:pPr>
        <w:pStyle w:val="a8"/>
        <w:jc w:val="both"/>
        <w:rPr>
          <w:rFonts w:ascii="Times New Roman" w:hAnsi="Times New Roman" w:cs="Times New Roman"/>
          <w:sz w:val="28"/>
          <w:szCs w:val="28"/>
        </w:rPr>
      </w:pPr>
    </w:p>
    <w:p w:rsidR="002F41F4" w:rsidRDefault="00832894" w:rsidP="002F41F4">
      <w:pPr>
        <w:pStyle w:val="a8"/>
        <w:ind w:right="-143"/>
        <w:jc w:val="center"/>
        <w:rPr>
          <w:rFonts w:ascii="Times New Roman" w:hAnsi="Times New Roman" w:cs="Times New Roman"/>
          <w:b/>
          <w:sz w:val="28"/>
          <w:szCs w:val="28"/>
        </w:rPr>
      </w:pPr>
      <w:r w:rsidRPr="00832894">
        <w:rPr>
          <w:rFonts w:ascii="Times New Roman" w:hAnsi="Times New Roman" w:cs="Times New Roman"/>
          <w:b/>
          <w:sz w:val="28"/>
          <w:szCs w:val="28"/>
        </w:rPr>
        <w:t xml:space="preserve">Результати перегляду апеляційним адміністративним судом справ </w:t>
      </w:r>
    </w:p>
    <w:p w:rsidR="002F41F4" w:rsidRDefault="00832894" w:rsidP="002F41F4">
      <w:pPr>
        <w:pStyle w:val="a8"/>
        <w:ind w:right="-143"/>
        <w:jc w:val="center"/>
        <w:rPr>
          <w:rFonts w:ascii="Times New Roman" w:hAnsi="Times New Roman" w:cs="Times New Roman"/>
          <w:b/>
          <w:sz w:val="28"/>
          <w:szCs w:val="28"/>
        </w:rPr>
      </w:pPr>
      <w:r w:rsidRPr="00832894">
        <w:rPr>
          <w:rFonts w:ascii="Times New Roman" w:hAnsi="Times New Roman" w:cs="Times New Roman"/>
          <w:b/>
          <w:sz w:val="28"/>
          <w:szCs w:val="28"/>
        </w:rPr>
        <w:t>за апел</w:t>
      </w:r>
      <w:r w:rsidR="002F41F4">
        <w:rPr>
          <w:rFonts w:ascii="Times New Roman" w:hAnsi="Times New Roman" w:cs="Times New Roman"/>
          <w:b/>
          <w:sz w:val="28"/>
          <w:szCs w:val="28"/>
        </w:rPr>
        <w:t xml:space="preserve">яційними скаргами, де постанови </w:t>
      </w:r>
      <w:r w:rsidRPr="00832894">
        <w:rPr>
          <w:rFonts w:ascii="Times New Roman" w:hAnsi="Times New Roman" w:cs="Times New Roman"/>
          <w:b/>
          <w:sz w:val="28"/>
          <w:szCs w:val="28"/>
        </w:rPr>
        <w:t xml:space="preserve">окружних </w:t>
      </w:r>
    </w:p>
    <w:p w:rsidR="00832894" w:rsidRPr="00832894" w:rsidRDefault="00832894" w:rsidP="002F41F4">
      <w:pPr>
        <w:pStyle w:val="a8"/>
        <w:ind w:right="-143"/>
        <w:jc w:val="center"/>
        <w:rPr>
          <w:rFonts w:ascii="Times New Roman" w:hAnsi="Times New Roman" w:cs="Times New Roman"/>
          <w:b/>
          <w:sz w:val="28"/>
          <w:szCs w:val="28"/>
        </w:rPr>
      </w:pPr>
      <w:r w:rsidRPr="00832894">
        <w:rPr>
          <w:rFonts w:ascii="Times New Roman" w:hAnsi="Times New Roman" w:cs="Times New Roman"/>
          <w:b/>
          <w:sz w:val="28"/>
          <w:szCs w:val="28"/>
        </w:rPr>
        <w:t>адміністративних судів змінено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911"/>
        <w:gridCol w:w="912"/>
        <w:gridCol w:w="911"/>
        <w:gridCol w:w="912"/>
        <w:gridCol w:w="911"/>
        <w:gridCol w:w="912"/>
        <w:gridCol w:w="911"/>
        <w:gridCol w:w="907"/>
      </w:tblGrid>
      <w:tr w:rsidR="00832894" w:rsidRPr="00832894" w:rsidTr="00896D2F">
        <w:trPr>
          <w:trHeight w:val="975"/>
        </w:trPr>
        <w:tc>
          <w:tcPr>
            <w:tcW w:w="1303"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Область</w:t>
            </w:r>
          </w:p>
        </w:tc>
        <w:tc>
          <w:tcPr>
            <w:tcW w:w="925"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переглянутих постанов</w:t>
            </w:r>
          </w:p>
        </w:tc>
        <w:tc>
          <w:tcPr>
            <w:tcW w:w="925"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Питома вага від усіх переглянутих постанов регіону</w:t>
            </w:r>
          </w:p>
        </w:tc>
        <w:tc>
          <w:tcPr>
            <w:tcW w:w="925"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зміненихпостанов</w:t>
            </w:r>
          </w:p>
        </w:tc>
        <w:tc>
          <w:tcPr>
            <w:tcW w:w="924"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Питома вага змінених постанов (гр.5-6 до гр. 1-2)</w:t>
            </w:r>
          </w:p>
        </w:tc>
      </w:tr>
      <w:tr w:rsidR="00832894" w:rsidRPr="00832894" w:rsidTr="002F41F4">
        <w:trPr>
          <w:trHeight w:hRule="exact" w:val="495"/>
        </w:trPr>
        <w:tc>
          <w:tcPr>
            <w:tcW w:w="1303"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r>
      <w:tr w:rsidR="00832894" w:rsidRPr="00832894" w:rsidTr="00896D2F">
        <w:trPr>
          <w:trHeight w:hRule="exact" w:val="397"/>
        </w:trPr>
        <w:tc>
          <w:tcPr>
            <w:tcW w:w="1303"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ВОЛИНСЬКА</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918</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717</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20,4%</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21,1%</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0</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0,7%</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0%</w:t>
            </w:r>
          </w:p>
        </w:tc>
      </w:tr>
      <w:tr w:rsidR="00832894" w:rsidRPr="00832894" w:rsidTr="00896D2F">
        <w:trPr>
          <w:trHeight w:hRule="exact" w:val="397"/>
        </w:trPr>
        <w:tc>
          <w:tcPr>
            <w:tcW w:w="1303"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ЗАКАРПАТСЬКА</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394</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293</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8,7%</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8,6%</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0,8%</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1,7%</w:t>
            </w:r>
          </w:p>
        </w:tc>
      </w:tr>
      <w:tr w:rsidR="00832894" w:rsidRPr="00832894" w:rsidTr="00896D2F">
        <w:trPr>
          <w:trHeight w:hRule="exact" w:val="397"/>
        </w:trPr>
        <w:tc>
          <w:tcPr>
            <w:tcW w:w="1303"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ІВАНО-ФРАНКІВСЬКА</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693</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535</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15,4%</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15,8%</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1,2%</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0,7%</w:t>
            </w:r>
          </w:p>
        </w:tc>
      </w:tr>
      <w:tr w:rsidR="00832894" w:rsidRPr="00832894" w:rsidTr="00896D2F">
        <w:trPr>
          <w:trHeight w:hRule="exact" w:val="397"/>
        </w:trPr>
        <w:tc>
          <w:tcPr>
            <w:tcW w:w="1303"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ЛЬВІВСЬКА</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1 984</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1338</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44,0%</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39,4%</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16</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12</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0,8%</w:t>
            </w:r>
          </w:p>
        </w:tc>
        <w:tc>
          <w:tcPr>
            <w:tcW w:w="462"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0,9%</w:t>
            </w:r>
          </w:p>
        </w:tc>
      </w:tr>
      <w:tr w:rsidR="00832894" w:rsidRPr="00832894" w:rsidTr="00896D2F">
        <w:trPr>
          <w:trHeight w:hRule="exact" w:val="397"/>
        </w:trPr>
        <w:tc>
          <w:tcPr>
            <w:tcW w:w="1303"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ТЕРНОПІЛЬСЬКА</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519</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511</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11,5%</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15,1%</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9</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1,7%</w:t>
            </w:r>
          </w:p>
        </w:tc>
        <w:tc>
          <w:tcPr>
            <w:tcW w:w="462"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1,6%</w:t>
            </w:r>
          </w:p>
        </w:tc>
      </w:tr>
      <w:tr w:rsidR="00832894" w:rsidRPr="00832894" w:rsidTr="00896D2F">
        <w:trPr>
          <w:trHeight w:hRule="exact" w:val="397"/>
        </w:trPr>
        <w:tc>
          <w:tcPr>
            <w:tcW w:w="1303"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ВСЬОГО</w:t>
            </w:r>
          </w:p>
        </w:tc>
        <w:tc>
          <w:tcPr>
            <w:tcW w:w="462"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4508</w:t>
            </w:r>
          </w:p>
        </w:tc>
        <w:tc>
          <w:tcPr>
            <w:tcW w:w="462"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3394</w:t>
            </w:r>
          </w:p>
        </w:tc>
        <w:tc>
          <w:tcPr>
            <w:tcW w:w="462"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100%</w:t>
            </w:r>
          </w:p>
        </w:tc>
        <w:tc>
          <w:tcPr>
            <w:tcW w:w="462"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100%</w:t>
            </w:r>
          </w:p>
        </w:tc>
        <w:tc>
          <w:tcPr>
            <w:tcW w:w="462"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42</w:t>
            </w:r>
          </w:p>
        </w:tc>
        <w:tc>
          <w:tcPr>
            <w:tcW w:w="462"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29</w:t>
            </w:r>
          </w:p>
        </w:tc>
        <w:tc>
          <w:tcPr>
            <w:tcW w:w="462"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0,9%</w:t>
            </w:r>
          </w:p>
        </w:tc>
        <w:tc>
          <w:tcPr>
            <w:tcW w:w="462"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0,9%</w:t>
            </w:r>
          </w:p>
        </w:tc>
      </w:tr>
    </w:tbl>
    <w:p w:rsidR="00832894" w:rsidRDefault="00832894" w:rsidP="00832894">
      <w:pPr>
        <w:pStyle w:val="a8"/>
        <w:ind w:right="-143"/>
        <w:rPr>
          <w:rFonts w:ascii="Times New Roman" w:hAnsi="Times New Roman" w:cs="Times New Roman"/>
          <w:sz w:val="28"/>
          <w:szCs w:val="28"/>
        </w:rPr>
      </w:pPr>
    </w:p>
    <w:p w:rsidR="00587906" w:rsidRPr="00587906" w:rsidRDefault="00587906" w:rsidP="00832894">
      <w:pPr>
        <w:pStyle w:val="a8"/>
        <w:ind w:right="-143"/>
        <w:rPr>
          <w:rFonts w:ascii="Times New Roman" w:hAnsi="Times New Roman" w:cs="Times New Roman"/>
          <w:sz w:val="28"/>
          <w:szCs w:val="28"/>
          <w:lang w:val="ru-RU"/>
        </w:rPr>
      </w:pPr>
    </w:p>
    <w:p w:rsidR="00832894" w:rsidRPr="00832894" w:rsidRDefault="00832894" w:rsidP="00832894">
      <w:pPr>
        <w:pStyle w:val="a8"/>
        <w:ind w:right="-143"/>
        <w:jc w:val="center"/>
        <w:rPr>
          <w:rFonts w:ascii="Times New Roman" w:hAnsi="Times New Roman" w:cs="Times New Roman"/>
          <w:b/>
          <w:sz w:val="28"/>
          <w:szCs w:val="28"/>
        </w:rPr>
      </w:pPr>
      <w:r w:rsidRPr="00832894">
        <w:rPr>
          <w:rFonts w:ascii="Times New Roman" w:hAnsi="Times New Roman" w:cs="Times New Roman"/>
          <w:b/>
          <w:sz w:val="28"/>
          <w:szCs w:val="28"/>
        </w:rPr>
        <w:t>Результати перегляду апеляційним адміністративним судом</w:t>
      </w:r>
    </w:p>
    <w:p w:rsidR="00832894" w:rsidRPr="00832894" w:rsidRDefault="00832894" w:rsidP="00832894">
      <w:pPr>
        <w:pStyle w:val="a8"/>
        <w:ind w:right="-143"/>
        <w:jc w:val="center"/>
        <w:rPr>
          <w:rFonts w:ascii="Times New Roman" w:hAnsi="Times New Roman" w:cs="Times New Roman"/>
          <w:b/>
          <w:sz w:val="28"/>
          <w:szCs w:val="28"/>
        </w:rPr>
      </w:pPr>
      <w:r w:rsidRPr="00832894">
        <w:rPr>
          <w:rFonts w:ascii="Times New Roman" w:hAnsi="Times New Roman" w:cs="Times New Roman"/>
          <w:b/>
          <w:sz w:val="28"/>
          <w:szCs w:val="28"/>
        </w:rPr>
        <w:t>справ за апеляційними скаргами, де постанови</w:t>
      </w:r>
    </w:p>
    <w:p w:rsidR="00832894" w:rsidRPr="00832894" w:rsidRDefault="00832894" w:rsidP="00832894">
      <w:pPr>
        <w:pStyle w:val="a8"/>
        <w:ind w:right="-143"/>
        <w:jc w:val="center"/>
        <w:rPr>
          <w:rFonts w:ascii="Times New Roman" w:hAnsi="Times New Roman" w:cs="Times New Roman"/>
          <w:b/>
          <w:sz w:val="28"/>
          <w:szCs w:val="28"/>
        </w:rPr>
      </w:pPr>
      <w:r w:rsidRPr="00832894">
        <w:rPr>
          <w:rFonts w:ascii="Times New Roman" w:hAnsi="Times New Roman" w:cs="Times New Roman"/>
          <w:b/>
          <w:sz w:val="28"/>
          <w:szCs w:val="28"/>
        </w:rPr>
        <w:t>окружних адміністративних судів скасовано та змінено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1202"/>
        <w:gridCol w:w="1175"/>
        <w:gridCol w:w="1175"/>
        <w:gridCol w:w="1177"/>
        <w:gridCol w:w="1175"/>
        <w:gridCol w:w="1344"/>
      </w:tblGrid>
      <w:tr w:rsidR="00832894" w:rsidRPr="00832894" w:rsidTr="00896D2F">
        <w:trPr>
          <w:trHeight w:val="975"/>
        </w:trPr>
        <w:tc>
          <w:tcPr>
            <w:tcW w:w="125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Область</w:t>
            </w:r>
          </w:p>
        </w:tc>
        <w:tc>
          <w:tcPr>
            <w:tcW w:w="1141"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переглянутих постанов</w:t>
            </w:r>
          </w:p>
        </w:tc>
        <w:tc>
          <w:tcPr>
            <w:tcW w:w="1129"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задоволених апеляційних скарг повністю або частково</w:t>
            </w:r>
          </w:p>
        </w:tc>
        <w:tc>
          <w:tcPr>
            <w:tcW w:w="1209"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Питома вага скасованих та змінених постанов (гр.3-4 до гр.1-2)</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p>
        </w:tc>
        <w:tc>
          <w:tcPr>
            <w:tcW w:w="577"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564"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564"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565"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564"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645"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lastRenderedPageBreak/>
              <w:t>ВОЛИНСЬКА</w:t>
            </w:r>
          </w:p>
        </w:tc>
        <w:tc>
          <w:tcPr>
            <w:tcW w:w="577"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918</w:t>
            </w:r>
          </w:p>
        </w:tc>
        <w:tc>
          <w:tcPr>
            <w:tcW w:w="564"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717</w:t>
            </w:r>
          </w:p>
        </w:tc>
        <w:tc>
          <w:tcPr>
            <w:tcW w:w="564"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213</w:t>
            </w:r>
          </w:p>
        </w:tc>
        <w:tc>
          <w:tcPr>
            <w:tcW w:w="565"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145</w:t>
            </w:r>
          </w:p>
        </w:tc>
        <w:tc>
          <w:tcPr>
            <w:tcW w:w="564"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23,2%</w:t>
            </w:r>
          </w:p>
        </w:tc>
        <w:tc>
          <w:tcPr>
            <w:tcW w:w="645"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20,2%</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ЗАКАРПАТСЬКА</w:t>
            </w:r>
          </w:p>
        </w:tc>
        <w:tc>
          <w:tcPr>
            <w:tcW w:w="577"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394</w:t>
            </w:r>
          </w:p>
        </w:tc>
        <w:tc>
          <w:tcPr>
            <w:tcW w:w="564"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293</w:t>
            </w:r>
          </w:p>
        </w:tc>
        <w:tc>
          <w:tcPr>
            <w:tcW w:w="564"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121</w:t>
            </w:r>
          </w:p>
        </w:tc>
        <w:tc>
          <w:tcPr>
            <w:tcW w:w="565"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59</w:t>
            </w:r>
          </w:p>
        </w:tc>
        <w:tc>
          <w:tcPr>
            <w:tcW w:w="564"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30,7%</w:t>
            </w:r>
          </w:p>
        </w:tc>
        <w:tc>
          <w:tcPr>
            <w:tcW w:w="645"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ІВАНО-ФРАНКІВСЬКА</w:t>
            </w:r>
          </w:p>
        </w:tc>
        <w:tc>
          <w:tcPr>
            <w:tcW w:w="577"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693</w:t>
            </w:r>
          </w:p>
        </w:tc>
        <w:tc>
          <w:tcPr>
            <w:tcW w:w="564"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535</w:t>
            </w:r>
          </w:p>
        </w:tc>
        <w:tc>
          <w:tcPr>
            <w:tcW w:w="564"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198</w:t>
            </w:r>
          </w:p>
        </w:tc>
        <w:tc>
          <w:tcPr>
            <w:tcW w:w="565"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162</w:t>
            </w:r>
          </w:p>
        </w:tc>
        <w:tc>
          <w:tcPr>
            <w:tcW w:w="564"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28,6%</w:t>
            </w:r>
          </w:p>
        </w:tc>
        <w:tc>
          <w:tcPr>
            <w:tcW w:w="645"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30,3%</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ЛЬВІВСЬКА</w:t>
            </w:r>
          </w:p>
        </w:tc>
        <w:tc>
          <w:tcPr>
            <w:tcW w:w="577"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1 984</w:t>
            </w:r>
          </w:p>
        </w:tc>
        <w:tc>
          <w:tcPr>
            <w:tcW w:w="564"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1338</w:t>
            </w:r>
          </w:p>
        </w:tc>
        <w:tc>
          <w:tcPr>
            <w:tcW w:w="564"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545</w:t>
            </w:r>
          </w:p>
        </w:tc>
        <w:tc>
          <w:tcPr>
            <w:tcW w:w="565"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323</w:t>
            </w:r>
          </w:p>
        </w:tc>
        <w:tc>
          <w:tcPr>
            <w:tcW w:w="564"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27,5%</w:t>
            </w:r>
          </w:p>
        </w:tc>
        <w:tc>
          <w:tcPr>
            <w:tcW w:w="645"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24,1%</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ТЕРНОПІЛЬСЬКА</w:t>
            </w:r>
          </w:p>
        </w:tc>
        <w:tc>
          <w:tcPr>
            <w:tcW w:w="577"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519</w:t>
            </w:r>
          </w:p>
        </w:tc>
        <w:tc>
          <w:tcPr>
            <w:tcW w:w="564"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511</w:t>
            </w:r>
          </w:p>
        </w:tc>
        <w:tc>
          <w:tcPr>
            <w:tcW w:w="564"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174</w:t>
            </w:r>
          </w:p>
        </w:tc>
        <w:tc>
          <w:tcPr>
            <w:tcW w:w="565"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163</w:t>
            </w:r>
          </w:p>
        </w:tc>
        <w:tc>
          <w:tcPr>
            <w:tcW w:w="564"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33,5%</w:t>
            </w:r>
          </w:p>
        </w:tc>
        <w:tc>
          <w:tcPr>
            <w:tcW w:w="645"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31,9%</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ВСЬОГО</w:t>
            </w:r>
          </w:p>
        </w:tc>
        <w:tc>
          <w:tcPr>
            <w:tcW w:w="577"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4508</w:t>
            </w:r>
          </w:p>
        </w:tc>
        <w:tc>
          <w:tcPr>
            <w:tcW w:w="564"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3394</w:t>
            </w:r>
          </w:p>
        </w:tc>
        <w:tc>
          <w:tcPr>
            <w:tcW w:w="564"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1251</w:t>
            </w:r>
          </w:p>
        </w:tc>
        <w:tc>
          <w:tcPr>
            <w:tcW w:w="565"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852</w:t>
            </w:r>
          </w:p>
        </w:tc>
        <w:tc>
          <w:tcPr>
            <w:tcW w:w="564"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27,8%</w:t>
            </w:r>
          </w:p>
        </w:tc>
        <w:tc>
          <w:tcPr>
            <w:tcW w:w="645" w:type="pct"/>
            <w:shd w:val="clear" w:color="000000" w:fill="FFC0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25,1%</w:t>
            </w:r>
          </w:p>
        </w:tc>
      </w:tr>
    </w:tbl>
    <w:p w:rsidR="00832894" w:rsidRPr="00832894" w:rsidRDefault="00832894" w:rsidP="00832894">
      <w:pPr>
        <w:spacing w:after="0" w:line="240" w:lineRule="auto"/>
        <w:ind w:firstLine="567"/>
        <w:jc w:val="both"/>
        <w:rPr>
          <w:rFonts w:ascii="Times New Roman" w:hAnsi="Times New Roman" w:cs="Times New Roman"/>
          <w:sz w:val="28"/>
          <w:szCs w:val="28"/>
        </w:rPr>
      </w:pPr>
    </w:p>
    <w:p w:rsidR="00832894" w:rsidRPr="00832894" w:rsidRDefault="00832894" w:rsidP="00832894">
      <w:pPr>
        <w:spacing w:after="0" w:line="240" w:lineRule="auto"/>
        <w:ind w:firstLine="567"/>
        <w:jc w:val="both"/>
        <w:rPr>
          <w:rFonts w:ascii="Times New Roman" w:hAnsi="Times New Roman" w:cs="Times New Roman"/>
          <w:sz w:val="28"/>
          <w:szCs w:val="28"/>
        </w:rPr>
      </w:pPr>
      <w:r w:rsidRPr="002F41F4">
        <w:rPr>
          <w:rFonts w:ascii="Times New Roman" w:hAnsi="Times New Roman" w:cs="Times New Roman"/>
          <w:i/>
          <w:sz w:val="28"/>
          <w:szCs w:val="28"/>
        </w:rPr>
        <w:t>Апеляційний перегляд ухвал суду першої інстанції</w:t>
      </w:r>
      <w:r w:rsidRPr="00832894">
        <w:rPr>
          <w:rFonts w:ascii="Times New Roman" w:hAnsi="Times New Roman" w:cs="Times New Roman"/>
          <w:sz w:val="28"/>
          <w:szCs w:val="28"/>
        </w:rPr>
        <w:t>.</w:t>
      </w:r>
    </w:p>
    <w:p w:rsidR="00832894" w:rsidRPr="00832894" w:rsidRDefault="00832894" w:rsidP="00832894">
      <w:pPr>
        <w:spacing w:after="0" w:line="240" w:lineRule="auto"/>
        <w:ind w:firstLine="567"/>
        <w:jc w:val="both"/>
        <w:rPr>
          <w:rFonts w:ascii="Times New Roman" w:hAnsi="Times New Roman" w:cs="Times New Roman"/>
          <w:sz w:val="28"/>
          <w:szCs w:val="28"/>
        </w:rPr>
      </w:pP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Щодо справ за апеляційними скаргами на ухвали судів першої інстанції, то таких Львівським апеляційним адміністративним судом розглянуто загалом у звітному періоді 1 877 справ або 90,2% від усіх справ з апеляційними скаргами на ухвали судів першої інстанції (з 2 080), що перебували на розгляді апеляційного суду [у 2016 році – 1 803 справ або 90,6% з 1991]. У звітному періоді відносний показник розгляду справ за апеляційними скаргами на ухвали судів першої інстанції залишився практично на рівні минулорічного звітного періоду.</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В структурі закінчених апеляційним розглядом у 2017 році 10 311 справ, у яких переглянуто рішення судів першої інстанції, ухвали складають 13,7% або 1 413 справ (решта – 8 898 або 86,3% - на постанови судів першої інстанції), або 75,3% з усіх 1 877 постановлених Львівським апеляційним адміністративним судом рішень у провадженнях, де оскаржуються ухвали судів першої інстанції.</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З них апеляційні скарги задоволено повністю або частково (скасовано або змінено) у 624 справах або 43,7% справ, у яких закінчено апеляційний розгляд на ухвали судів першої інстанції [у 2016 році – у 530 справах або 47,7%].</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Апеляційне провадження закрито у 7 справах або 0,5% від усіх ухвал, провадження у яких закінчено [у 2016 році – у 10 справах або 0,9% ].</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Із закінчених апеляційним розглядом справ у зв’язку зі визнанням ухвали нечинною, в яких оскаржено ухвали судів першої інстанції у 2017 році, як і в 2016 році, не було.</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Упродовж 2017 року змінено 9 ухвал адміністративних судів Львівського апеляційного адміністративного округу або 0,6% від ухвал, апеляційний розгляд яких закінчено (з 1 428) [у 2016 році – у 8 справах або 0,7%].</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У загальній кількості (1 413) ухвал, переглянутих в апеляційному порядку:</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131 ухвала (9,3%) про повернення позовної заяви, з яких скасовано 52 ухвали (71%) [105 або 9,7%];</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102 ухвали (7,2%) про відмову у відкритті провадження у справі. Із них скасовано 46 ухвал (45,1%) [84 або 7,7%];</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115 ухвал (8,1%) про закриття провадження у справі. Із них скасовано 51 ухвалу (44,3%) [134 або 12,4%];</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331 ухвала, або 23,4%, про залишення позовної заяви без розгляду. Із них 182 ухвали, або 55%, скасовано [295 або 27,3%] та змінено 2 ухвали або 0,6%;</w:t>
      </w:r>
    </w:p>
    <w:p w:rsidR="00832894" w:rsidRPr="00BF77B2"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lastRenderedPageBreak/>
        <w:t>734 ухвали (52%) з інших процесуальних питань. Із них скасовано 243 ухвали (33,1%) [464 або 42,9%] та змінено 7 ухвал (1%).</w:t>
      </w:r>
    </w:p>
    <w:p w:rsidR="004B5C3D" w:rsidRPr="00BF77B2" w:rsidRDefault="004B5C3D" w:rsidP="00832894">
      <w:pPr>
        <w:spacing w:after="0" w:line="240" w:lineRule="auto"/>
        <w:ind w:firstLine="567"/>
        <w:jc w:val="both"/>
        <w:rPr>
          <w:rFonts w:ascii="Times New Roman" w:hAnsi="Times New Roman" w:cs="Times New Roman"/>
          <w:sz w:val="28"/>
          <w:szCs w:val="28"/>
        </w:rPr>
      </w:pPr>
    </w:p>
    <w:p w:rsidR="00832894" w:rsidRPr="00832894" w:rsidRDefault="00832894" w:rsidP="00832894">
      <w:pPr>
        <w:pStyle w:val="af1"/>
        <w:ind w:firstLine="708"/>
      </w:pPr>
      <w:r w:rsidRPr="00832894">
        <w:t xml:space="preserve">Структура розглянутих </w:t>
      </w:r>
    </w:p>
    <w:p w:rsidR="00832894" w:rsidRPr="00832894" w:rsidRDefault="00832894" w:rsidP="00832894">
      <w:pPr>
        <w:pStyle w:val="af1"/>
        <w:ind w:firstLine="708"/>
      </w:pPr>
      <w:r w:rsidRPr="00832894">
        <w:t xml:space="preserve">Львівським апеляційним адміністративним судом </w:t>
      </w:r>
    </w:p>
    <w:p w:rsidR="00832894" w:rsidRPr="00832894" w:rsidRDefault="00832894" w:rsidP="00832894">
      <w:pPr>
        <w:pStyle w:val="af1"/>
        <w:ind w:firstLine="708"/>
      </w:pPr>
      <w:r w:rsidRPr="00832894">
        <w:t xml:space="preserve">справ на ухвали (за їх різновидами) судів першої інстанції </w:t>
      </w:r>
    </w:p>
    <w:p w:rsidR="00832894" w:rsidRPr="00832894" w:rsidRDefault="00832894" w:rsidP="00832894">
      <w:pPr>
        <w:pStyle w:val="af1"/>
        <w:ind w:firstLine="708"/>
      </w:pPr>
      <w:r w:rsidRPr="00832894">
        <w:t>упродовж 2017 року</w:t>
      </w:r>
    </w:p>
    <w:p w:rsidR="00832894" w:rsidRPr="00832894" w:rsidRDefault="00832894" w:rsidP="00832894">
      <w:pPr>
        <w:pStyle w:val="a8"/>
        <w:jc w:val="center"/>
        <w:rPr>
          <w:rFonts w:ascii="Times New Roman" w:hAnsi="Times New Roman" w:cs="Times New Roman"/>
          <w:b/>
          <w:sz w:val="28"/>
          <w:szCs w:val="28"/>
        </w:rPr>
      </w:pPr>
      <w:r w:rsidRPr="00832894">
        <w:rPr>
          <w:rFonts w:ascii="Times New Roman" w:hAnsi="Times New Roman" w:cs="Times New Roman"/>
          <w:b/>
          <w:noProof/>
          <w:sz w:val="28"/>
          <w:szCs w:val="28"/>
        </w:rPr>
        <w:drawing>
          <wp:inline distT="0" distB="0" distL="0" distR="0">
            <wp:extent cx="5457825" cy="304800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2894" w:rsidRPr="00832894" w:rsidRDefault="00832894" w:rsidP="00832894">
      <w:pPr>
        <w:pStyle w:val="af1"/>
        <w:ind w:firstLine="708"/>
      </w:pPr>
    </w:p>
    <w:p w:rsidR="00832894" w:rsidRPr="00832894" w:rsidRDefault="00832894" w:rsidP="00832894">
      <w:pPr>
        <w:pStyle w:val="af1"/>
        <w:ind w:firstLine="708"/>
      </w:pPr>
      <w:r w:rsidRPr="00832894">
        <w:t xml:space="preserve">Кількість скасованих ухвал судів першої інстанції за видами </w:t>
      </w:r>
    </w:p>
    <w:p w:rsidR="00832894" w:rsidRPr="00832894" w:rsidRDefault="00832894" w:rsidP="00832894">
      <w:pPr>
        <w:pStyle w:val="af1"/>
        <w:ind w:firstLine="708"/>
      </w:pPr>
      <w:r w:rsidRPr="00832894">
        <w:t>упродовж 2016- 2017 років</w:t>
      </w:r>
    </w:p>
    <w:p w:rsidR="00832894" w:rsidRPr="00832894" w:rsidRDefault="00832894" w:rsidP="00832894">
      <w:pPr>
        <w:spacing w:after="0" w:line="240" w:lineRule="auto"/>
        <w:jc w:val="center"/>
        <w:rPr>
          <w:rFonts w:ascii="Times New Roman" w:hAnsi="Times New Roman" w:cs="Times New Roman"/>
        </w:rPr>
      </w:pPr>
      <w:r w:rsidRPr="00832894">
        <w:rPr>
          <w:rFonts w:ascii="Times New Roman" w:hAnsi="Times New Roman" w:cs="Times New Roman"/>
          <w:noProof/>
          <w:lang w:val="uk-UA" w:eastAsia="uk-UA"/>
        </w:rPr>
        <w:drawing>
          <wp:inline distT="0" distB="0" distL="0" distR="0">
            <wp:extent cx="5505450" cy="3209925"/>
            <wp:effectExtent l="0" t="0" r="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2894" w:rsidRPr="00832894" w:rsidRDefault="00832894" w:rsidP="00832894">
      <w:pPr>
        <w:pStyle w:val="af1"/>
        <w:ind w:firstLine="708"/>
      </w:pP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Найбільш</w:t>
      </w:r>
      <w:r w:rsidR="00587906">
        <w:rPr>
          <w:rFonts w:ascii="Times New Roman" w:hAnsi="Times New Roman" w:cs="Times New Roman"/>
          <w:sz w:val="28"/>
          <w:szCs w:val="28"/>
          <w:lang w:val="uk-UA"/>
        </w:rPr>
        <w:t>ийпоказник</w:t>
      </w:r>
      <w:r w:rsidRPr="00832894">
        <w:rPr>
          <w:rFonts w:ascii="Times New Roman" w:hAnsi="Times New Roman" w:cs="Times New Roman"/>
          <w:sz w:val="28"/>
          <w:szCs w:val="28"/>
        </w:rPr>
        <w:t xml:space="preserve"> скасованих </w:t>
      </w:r>
      <w:r w:rsidR="00587906">
        <w:rPr>
          <w:rFonts w:ascii="Times New Roman" w:hAnsi="Times New Roman" w:cs="Times New Roman"/>
          <w:sz w:val="28"/>
          <w:szCs w:val="28"/>
          <w:lang w:val="uk-UA"/>
        </w:rPr>
        <w:t>що</w:t>
      </w:r>
      <w:r w:rsidRPr="00832894">
        <w:rPr>
          <w:rFonts w:ascii="Times New Roman" w:hAnsi="Times New Roman" w:cs="Times New Roman"/>
          <w:sz w:val="28"/>
          <w:szCs w:val="28"/>
        </w:rPr>
        <w:t xml:space="preserve">до переглянутих Львівським апеляційним адміністративним судом спостерігається </w:t>
      </w:r>
      <w:r w:rsidR="00587906">
        <w:rPr>
          <w:rFonts w:ascii="Times New Roman" w:hAnsi="Times New Roman" w:cs="Times New Roman"/>
          <w:sz w:val="28"/>
          <w:szCs w:val="28"/>
          <w:lang w:val="uk-UA"/>
        </w:rPr>
        <w:t>серед</w:t>
      </w:r>
      <w:r w:rsidRPr="00832894">
        <w:rPr>
          <w:rFonts w:ascii="Times New Roman" w:hAnsi="Times New Roman" w:cs="Times New Roman"/>
          <w:sz w:val="28"/>
          <w:szCs w:val="28"/>
        </w:rPr>
        <w:t xml:space="preserve"> ухвал про повернення позовної заяви (71% скасованих до переглянутих ухвал даного </w:t>
      </w:r>
      <w:r w:rsidRPr="00832894">
        <w:rPr>
          <w:rFonts w:ascii="Times New Roman" w:hAnsi="Times New Roman" w:cs="Times New Roman"/>
          <w:sz w:val="28"/>
          <w:szCs w:val="28"/>
        </w:rPr>
        <w:lastRenderedPageBreak/>
        <w:t>різновиду) та щодо ухвал про залишення позовної заяви без розгляду (55% скасованих до переглянутих ухвал даного різновиду).</w:t>
      </w:r>
    </w:p>
    <w:p w:rsidR="00832894" w:rsidRPr="00832894" w:rsidRDefault="00832894" w:rsidP="00832894">
      <w:pPr>
        <w:spacing w:after="0" w:line="240" w:lineRule="auto"/>
        <w:ind w:firstLine="567"/>
        <w:jc w:val="both"/>
        <w:rPr>
          <w:rFonts w:ascii="Times New Roman" w:hAnsi="Times New Roman" w:cs="Times New Roman"/>
          <w:sz w:val="28"/>
          <w:szCs w:val="28"/>
        </w:rPr>
      </w:pPr>
    </w:p>
    <w:p w:rsidR="00832894" w:rsidRPr="00832894" w:rsidRDefault="00587906" w:rsidP="008328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Основні</w:t>
      </w:r>
      <w:r w:rsidR="00832894" w:rsidRPr="00832894">
        <w:rPr>
          <w:rFonts w:ascii="Times New Roman" w:hAnsi="Times New Roman" w:cs="Times New Roman"/>
          <w:sz w:val="28"/>
          <w:szCs w:val="28"/>
        </w:rPr>
        <w:t xml:space="preserve"> показники, пов’язані з апеляційним переглядом ухвал місцевих загальних як адміністративних судів регіону у звітному періоді відображено в наступній таблиці.</w:t>
      </w:r>
    </w:p>
    <w:p w:rsidR="00832894" w:rsidRPr="00832894" w:rsidRDefault="00832894" w:rsidP="00832894">
      <w:pPr>
        <w:pStyle w:val="af1"/>
        <w:ind w:firstLine="708"/>
      </w:pPr>
    </w:p>
    <w:p w:rsidR="00832894" w:rsidRPr="00832894" w:rsidRDefault="00832894" w:rsidP="00515279">
      <w:pPr>
        <w:pStyle w:val="af1"/>
      </w:pPr>
      <w:r w:rsidRPr="00832894">
        <w:t>Результати перегляду апе</w:t>
      </w:r>
      <w:r w:rsidR="00515279">
        <w:t xml:space="preserve">ляційним адміністративним судом </w:t>
      </w:r>
      <w:r w:rsidRPr="00832894">
        <w:t>справ за апеляційними скаргами, де ухвалу місцевого загального суду  скасовано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2"/>
        <w:gridCol w:w="909"/>
        <w:gridCol w:w="909"/>
        <w:gridCol w:w="909"/>
        <w:gridCol w:w="909"/>
        <w:gridCol w:w="909"/>
        <w:gridCol w:w="909"/>
        <w:gridCol w:w="909"/>
        <w:gridCol w:w="909"/>
      </w:tblGrid>
      <w:tr w:rsidR="00832894" w:rsidRPr="00832894" w:rsidTr="00896D2F">
        <w:trPr>
          <w:trHeight w:val="975"/>
        </w:trPr>
        <w:tc>
          <w:tcPr>
            <w:tcW w:w="125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Область</w:t>
            </w:r>
          </w:p>
        </w:tc>
        <w:tc>
          <w:tcPr>
            <w:tcW w:w="440"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переглянутих ухвал</w:t>
            </w:r>
          </w:p>
        </w:tc>
        <w:tc>
          <w:tcPr>
            <w:tcW w:w="440"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Питома вага від усіх переглянутих ухвал місцевих загальних судів регіону</w:t>
            </w:r>
          </w:p>
        </w:tc>
        <w:tc>
          <w:tcPr>
            <w:tcW w:w="440"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скасованих ухвал</w:t>
            </w:r>
          </w:p>
        </w:tc>
        <w:tc>
          <w:tcPr>
            <w:tcW w:w="440"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Питома вага скасованих ухвал (гр.5-6 до гр. 1-2)</w:t>
            </w:r>
          </w:p>
        </w:tc>
      </w:tr>
      <w:tr w:rsidR="00832894" w:rsidRPr="00832894" w:rsidTr="00515279">
        <w:trPr>
          <w:trHeight w:hRule="exact" w:val="633"/>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bookmarkStart w:id="0" w:name="_GoBack"/>
            <w:bookmarkEnd w:id="0"/>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ВОЛИНСЬКА</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39</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84</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9%</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12,9%</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19</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35</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48,7%</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41,7%</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ЗАКАРПАТСЬКА</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88</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166</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20,2%</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25,5%</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54</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134</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61,4%</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80,7%</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ІВАНО-ФРАНКІВСЬКА</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70</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92</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16,1%</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14,2%</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38</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51</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54,3%</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50,4%</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ЛЬВІВСЬКА</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196</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248</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45,1%</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38,2%</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117</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122</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59,7%</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49,2%</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ТЕРНОПІЛЬСЬКА</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42</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60</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9,7%</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9,2%</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24</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28</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57,1%</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46,7%</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ВСЬОГО</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435</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650</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100%</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100%</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252</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370</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57,9%</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56,9%</w:t>
            </w:r>
          </w:p>
        </w:tc>
      </w:tr>
    </w:tbl>
    <w:p w:rsidR="00832894" w:rsidRPr="00832894" w:rsidRDefault="00832894" w:rsidP="00832894">
      <w:pPr>
        <w:pStyle w:val="af1"/>
        <w:jc w:val="both"/>
        <w:rPr>
          <w:b w:val="0"/>
        </w:rPr>
      </w:pP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При цьому варто зазначити, що, спостерігається тенденція щодо зменшення відсотка скасованих ухвал по відношенню до переглянутих як в загальному по регіону, так і у більшості областей, що вказує на зменшення порушень місцевими загальними судами норм процесуального права.</w:t>
      </w:r>
    </w:p>
    <w:p w:rsidR="00832894" w:rsidRPr="00832894" w:rsidRDefault="00587906" w:rsidP="008328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Основні</w:t>
      </w:r>
      <w:r w:rsidR="00832894" w:rsidRPr="00832894">
        <w:rPr>
          <w:rFonts w:ascii="Times New Roman" w:hAnsi="Times New Roman" w:cs="Times New Roman"/>
          <w:sz w:val="28"/>
          <w:szCs w:val="28"/>
        </w:rPr>
        <w:t xml:space="preserve"> показники, пов’язані з апеляційним переглядом ухвал окружних адміністративних судів регіону у звітному періоді відображено в наведеній нижче таблиці.</w:t>
      </w:r>
    </w:p>
    <w:p w:rsidR="00832894" w:rsidRPr="00832894" w:rsidRDefault="00832894" w:rsidP="00832894">
      <w:pPr>
        <w:pStyle w:val="af1"/>
        <w:jc w:val="both"/>
        <w:rPr>
          <w:b w:val="0"/>
        </w:rPr>
      </w:pPr>
    </w:p>
    <w:p w:rsidR="00832894" w:rsidRPr="00832894" w:rsidRDefault="00832894" w:rsidP="00832894">
      <w:pPr>
        <w:pStyle w:val="af1"/>
      </w:pPr>
      <w:r w:rsidRPr="00832894">
        <w:t>Результати перегляду апеляційним адміністративним судом</w:t>
      </w:r>
    </w:p>
    <w:p w:rsidR="00832894" w:rsidRPr="00832894" w:rsidRDefault="00832894" w:rsidP="00832894">
      <w:pPr>
        <w:pStyle w:val="af1"/>
        <w:rPr>
          <w:b w:val="0"/>
        </w:rPr>
      </w:pPr>
      <w:r w:rsidRPr="00832894">
        <w:t>справ за апеляційними скаргами, де ухвалу окружного адміністративного суду скасовано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2"/>
        <w:gridCol w:w="909"/>
        <w:gridCol w:w="909"/>
        <w:gridCol w:w="909"/>
        <w:gridCol w:w="909"/>
        <w:gridCol w:w="909"/>
        <w:gridCol w:w="909"/>
        <w:gridCol w:w="909"/>
        <w:gridCol w:w="909"/>
      </w:tblGrid>
      <w:tr w:rsidR="00832894" w:rsidRPr="00832894" w:rsidTr="00896D2F">
        <w:trPr>
          <w:trHeight w:val="975"/>
        </w:trPr>
        <w:tc>
          <w:tcPr>
            <w:tcW w:w="125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Область</w:t>
            </w:r>
          </w:p>
        </w:tc>
        <w:tc>
          <w:tcPr>
            <w:tcW w:w="440"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переглянутих ухвал</w:t>
            </w:r>
          </w:p>
        </w:tc>
        <w:tc>
          <w:tcPr>
            <w:tcW w:w="440"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Питома вага від усіх переглянутих ухвал регіону</w:t>
            </w:r>
          </w:p>
        </w:tc>
        <w:tc>
          <w:tcPr>
            <w:tcW w:w="440"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скасованих ухвал</w:t>
            </w:r>
          </w:p>
        </w:tc>
        <w:tc>
          <w:tcPr>
            <w:tcW w:w="440"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Питома вага скасованих ухвал (гр.5-6 до гр. 1-2)</w:t>
            </w:r>
          </w:p>
        </w:tc>
      </w:tr>
      <w:tr w:rsidR="00832894" w:rsidRPr="00832894" w:rsidTr="00BA494C">
        <w:trPr>
          <w:trHeight w:hRule="exact" w:val="548"/>
        </w:trPr>
        <w:tc>
          <w:tcPr>
            <w:tcW w:w="125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ВОЛИНСЬКА</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77</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66</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11,9%</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8,7</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29</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24</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37,7%</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36,4%</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ЗАКАРПАТСЬКА</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79</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103</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12,2%</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13,5</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26</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29</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32,9%</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28,2%</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ІВАНО-ФРАНКІВСЬКА</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103</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96</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15,9%</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12,6</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54</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40</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52,4%</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41,7%</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ЛЬВІВСЬКА</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333</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438</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51,5%</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57,4</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131</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119</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39,3%</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27,2%</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lastRenderedPageBreak/>
              <w:t>ТЕРНОПІЛЬСЬКА</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54</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60</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8,4%</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7,9</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30</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33</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55,6%</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55%</w:t>
            </w:r>
          </w:p>
        </w:tc>
      </w:tr>
      <w:tr w:rsidR="00832894" w:rsidRPr="00832894" w:rsidTr="00896D2F">
        <w:trPr>
          <w:trHeight w:hRule="exact" w:val="397"/>
        </w:trPr>
        <w:tc>
          <w:tcPr>
            <w:tcW w:w="1250"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ВСЬОГО</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646</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763</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100%</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100%</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270</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245</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41,8%</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32,1%</w:t>
            </w:r>
          </w:p>
        </w:tc>
      </w:tr>
    </w:tbl>
    <w:p w:rsidR="00832894" w:rsidRPr="00832894" w:rsidRDefault="00832894" w:rsidP="00832894">
      <w:pPr>
        <w:pStyle w:val="af1"/>
        <w:jc w:val="both"/>
        <w:rPr>
          <w:b w:val="0"/>
        </w:rPr>
      </w:pPr>
    </w:p>
    <w:p w:rsidR="00832894" w:rsidRPr="00832894" w:rsidRDefault="00832894" w:rsidP="00832894">
      <w:pPr>
        <w:pStyle w:val="af1"/>
      </w:pPr>
      <w:r w:rsidRPr="00832894">
        <w:t>Результати перегляду апеляційним адміністративним судом справ за апеляційними скаргами, де ухвалу окружного адміністративного суду скасовано та змінено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906"/>
        <w:gridCol w:w="906"/>
        <w:gridCol w:w="906"/>
        <w:gridCol w:w="906"/>
        <w:gridCol w:w="906"/>
        <w:gridCol w:w="906"/>
        <w:gridCol w:w="906"/>
        <w:gridCol w:w="906"/>
      </w:tblGrid>
      <w:tr w:rsidR="00832894" w:rsidRPr="00832894" w:rsidTr="00896D2F">
        <w:trPr>
          <w:trHeight w:val="975"/>
        </w:trPr>
        <w:tc>
          <w:tcPr>
            <w:tcW w:w="1267"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Область</w:t>
            </w:r>
          </w:p>
        </w:tc>
        <w:tc>
          <w:tcPr>
            <w:tcW w:w="440"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переглянутих ухвал</w:t>
            </w:r>
          </w:p>
        </w:tc>
        <w:tc>
          <w:tcPr>
            <w:tcW w:w="440"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Питома вага від усіх переглянутих ухвал регіону</w:t>
            </w:r>
          </w:p>
        </w:tc>
        <w:tc>
          <w:tcPr>
            <w:tcW w:w="440"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Кількість скасованих та змінених ухвал</w:t>
            </w:r>
          </w:p>
        </w:tc>
        <w:tc>
          <w:tcPr>
            <w:tcW w:w="440" w:type="pct"/>
            <w:gridSpan w:val="2"/>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Питома вага скасованих та змінених ухвал (гр.5-6 до гр. 1-2)</w:t>
            </w:r>
          </w:p>
        </w:tc>
      </w:tr>
      <w:tr w:rsidR="00832894" w:rsidRPr="00832894" w:rsidTr="00BA494C">
        <w:trPr>
          <w:trHeight w:hRule="exact" w:val="477"/>
        </w:trPr>
        <w:tc>
          <w:tcPr>
            <w:tcW w:w="1267"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2016 рік</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2017 рік</w:t>
            </w:r>
          </w:p>
        </w:tc>
      </w:tr>
      <w:tr w:rsidR="00832894" w:rsidRPr="00832894" w:rsidTr="00896D2F">
        <w:trPr>
          <w:trHeight w:hRule="exact" w:val="397"/>
        </w:trPr>
        <w:tc>
          <w:tcPr>
            <w:tcW w:w="1267"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ВОЛИНСЬКА</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77</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66</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11,9%</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8,7%</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30</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24</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39%</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36,4%</w:t>
            </w:r>
          </w:p>
        </w:tc>
      </w:tr>
      <w:tr w:rsidR="00832894" w:rsidRPr="00832894" w:rsidTr="00896D2F">
        <w:trPr>
          <w:trHeight w:hRule="exact" w:val="397"/>
        </w:trPr>
        <w:tc>
          <w:tcPr>
            <w:tcW w:w="1267"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ЗАКАРПАТСЬКА</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79</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103</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12,2%</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13,5%</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27</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31</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34,2%</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30,1%</w:t>
            </w:r>
          </w:p>
        </w:tc>
      </w:tr>
      <w:tr w:rsidR="00832894" w:rsidRPr="00832894" w:rsidTr="00896D2F">
        <w:trPr>
          <w:trHeight w:hRule="exact" w:val="397"/>
        </w:trPr>
        <w:tc>
          <w:tcPr>
            <w:tcW w:w="1267"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ІВАНО-ФРАНКІВСЬКА</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103</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96</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15,9%</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12,6%</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54</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40</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52,4%</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41,7%</w:t>
            </w:r>
          </w:p>
        </w:tc>
      </w:tr>
      <w:tr w:rsidR="00832894" w:rsidRPr="00832894" w:rsidTr="00896D2F">
        <w:trPr>
          <w:trHeight w:hRule="exact" w:val="397"/>
        </w:trPr>
        <w:tc>
          <w:tcPr>
            <w:tcW w:w="1267"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ЛЬВІВСЬКА</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333</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438</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51,5%</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57,4%</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133</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119</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39,9%</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27,2%</w:t>
            </w:r>
          </w:p>
        </w:tc>
      </w:tr>
      <w:tr w:rsidR="00832894" w:rsidRPr="00832894" w:rsidTr="00896D2F">
        <w:trPr>
          <w:trHeight w:hRule="exact" w:val="397"/>
        </w:trPr>
        <w:tc>
          <w:tcPr>
            <w:tcW w:w="1267"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ТЕРНОПІЛЬСЬКА</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54</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60</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8,4%</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7,9%</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30</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33</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55,6%</w:t>
            </w:r>
          </w:p>
        </w:tc>
        <w:tc>
          <w:tcPr>
            <w:tcW w:w="440" w:type="pct"/>
            <w:shd w:val="clear" w:color="auto" w:fill="auto"/>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55%</w:t>
            </w:r>
          </w:p>
        </w:tc>
      </w:tr>
      <w:tr w:rsidR="00832894" w:rsidRPr="00832894" w:rsidTr="00896D2F">
        <w:trPr>
          <w:trHeight w:hRule="exact" w:val="397"/>
        </w:trPr>
        <w:tc>
          <w:tcPr>
            <w:tcW w:w="1267" w:type="pct"/>
            <w:shd w:val="clear" w:color="auto" w:fill="auto"/>
            <w:vAlign w:val="center"/>
            <w:hideMark/>
          </w:tcPr>
          <w:p w:rsidR="00832894" w:rsidRPr="00832894" w:rsidRDefault="00832894" w:rsidP="00832894">
            <w:pPr>
              <w:spacing w:after="0" w:line="240" w:lineRule="auto"/>
              <w:rPr>
                <w:rFonts w:ascii="Times New Roman" w:hAnsi="Times New Roman" w:cs="Times New Roman"/>
                <w:sz w:val="20"/>
                <w:szCs w:val="20"/>
              </w:rPr>
            </w:pPr>
            <w:r w:rsidRPr="00832894">
              <w:rPr>
                <w:rFonts w:ascii="Times New Roman" w:hAnsi="Times New Roman" w:cs="Times New Roman"/>
                <w:sz w:val="20"/>
                <w:szCs w:val="20"/>
              </w:rPr>
              <w:t>ВСЬОГО</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646</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763</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100%</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100%</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274</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247</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42,4%</w:t>
            </w:r>
          </w:p>
        </w:tc>
        <w:tc>
          <w:tcPr>
            <w:tcW w:w="440" w:type="pct"/>
            <w:shd w:val="clear" w:color="000000" w:fill="FFFF00"/>
            <w:vAlign w:val="center"/>
            <w:hideMark/>
          </w:tcPr>
          <w:p w:rsidR="00832894" w:rsidRPr="00832894" w:rsidRDefault="00832894" w:rsidP="00832894">
            <w:pPr>
              <w:spacing w:after="0" w:line="240" w:lineRule="auto"/>
              <w:jc w:val="center"/>
              <w:rPr>
                <w:rFonts w:ascii="Times New Roman" w:hAnsi="Times New Roman" w:cs="Times New Roman"/>
                <w:sz w:val="20"/>
                <w:szCs w:val="20"/>
              </w:rPr>
            </w:pPr>
            <w:r w:rsidRPr="00832894">
              <w:rPr>
                <w:rFonts w:ascii="Times New Roman" w:hAnsi="Times New Roman" w:cs="Times New Roman"/>
                <w:sz w:val="20"/>
                <w:szCs w:val="20"/>
              </w:rPr>
              <w:t>32,4%</w:t>
            </w:r>
          </w:p>
        </w:tc>
      </w:tr>
    </w:tbl>
    <w:p w:rsidR="00832894" w:rsidRPr="00832894" w:rsidRDefault="00832894" w:rsidP="00832894">
      <w:pPr>
        <w:pStyle w:val="af1"/>
        <w:ind w:firstLine="708"/>
        <w:jc w:val="both"/>
        <w:rPr>
          <w:b w:val="0"/>
        </w:rPr>
      </w:pP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Із загальної кількості скасованих апеляційним судом ухвал суду першої інстанції, результати перегляду виглядають наступним чином:</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з постановленням ухвали з направленням справи до суду першої інстанції для продовження розгляду справи – у 2017 році – 438 ухвал або 70,2% усіх скасованих ухвал [417 або 79,9%].</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з постановленням нової ухвали - у 2017 році – 180 або 29,3% усіх скасованих ухвал [97 або 18,6%].</w:t>
      </w:r>
    </w:p>
    <w:p w:rsidR="00832894" w:rsidRPr="00832894" w:rsidRDefault="00587906" w:rsidP="008328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Більшість справ</w:t>
      </w:r>
      <w:r w:rsidR="00832894" w:rsidRPr="00832894">
        <w:rPr>
          <w:rFonts w:ascii="Times New Roman" w:hAnsi="Times New Roman" w:cs="Times New Roman"/>
          <w:sz w:val="28"/>
          <w:szCs w:val="28"/>
        </w:rPr>
        <w:t xml:space="preserve"> даної категорії складають справи за апеляційними скаргами на ухвали адміністративних судів з питань забезпечення адміністративного позову, роз’яснення судового рішення, окремі ухвали.</w:t>
      </w: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із закриттям провадження у справі – 3 або 0,5% від усіх скасованих ухвал [6 або 1,1%].</w:t>
      </w:r>
    </w:p>
    <w:p w:rsidR="00832894" w:rsidRPr="00832894" w:rsidRDefault="00832894" w:rsidP="00832894">
      <w:pPr>
        <w:spacing w:after="0" w:line="240" w:lineRule="auto"/>
        <w:ind w:firstLine="567"/>
        <w:jc w:val="both"/>
        <w:rPr>
          <w:rFonts w:ascii="Times New Roman" w:hAnsi="Times New Roman" w:cs="Times New Roman"/>
          <w:sz w:val="28"/>
          <w:szCs w:val="28"/>
        </w:rPr>
      </w:pPr>
    </w:p>
    <w:p w:rsidR="00832894" w:rsidRPr="00832894" w:rsidRDefault="00832894" w:rsidP="00832894">
      <w:pPr>
        <w:spacing w:after="0" w:line="240" w:lineRule="auto"/>
        <w:ind w:firstLine="567"/>
        <w:jc w:val="both"/>
        <w:rPr>
          <w:rFonts w:ascii="Times New Roman" w:hAnsi="Times New Roman" w:cs="Times New Roman"/>
          <w:sz w:val="28"/>
          <w:szCs w:val="28"/>
        </w:rPr>
      </w:pPr>
      <w:r w:rsidRPr="00832894">
        <w:rPr>
          <w:rFonts w:ascii="Times New Roman" w:hAnsi="Times New Roman" w:cs="Times New Roman"/>
          <w:sz w:val="28"/>
          <w:szCs w:val="28"/>
        </w:rPr>
        <w:t xml:space="preserve">Аналізуючи результати перегляду апеляційним судом ухвал суду першої інстанції, слід відзначити, що у звітному періоді зменшився відсоток задоволених апеляційних скарг по відношенню до переглянутих (з 1 413 ухвал) на ухвали адміністративних судів Львівського апеляційного адміністративного округу у порівнянні з минулорічним звітним періодом (з 55,5% до 44,2%), що свідчить про позитивну динаміку щодо зниження рівня помилок в застосуванні судами першої інстанції норм процесуального права. </w:t>
      </w:r>
    </w:p>
    <w:p w:rsidR="006F3E60" w:rsidRDefault="006F3E60" w:rsidP="00045764">
      <w:pPr>
        <w:spacing w:after="0" w:line="240" w:lineRule="auto"/>
        <w:ind w:firstLine="567"/>
        <w:jc w:val="both"/>
        <w:rPr>
          <w:lang w:val="uk-UA"/>
        </w:rPr>
      </w:pPr>
    </w:p>
    <w:p w:rsidR="002B301C" w:rsidRPr="004B5C3D" w:rsidRDefault="002B301C" w:rsidP="00832894">
      <w:pPr>
        <w:spacing w:after="0" w:line="240" w:lineRule="auto"/>
        <w:ind w:firstLine="567"/>
        <w:jc w:val="both"/>
        <w:rPr>
          <w:rFonts w:ascii="Times New Roman" w:hAnsi="Times New Roman" w:cs="Times New Roman"/>
          <w:b/>
          <w:color w:val="548DD4" w:themeColor="text2" w:themeTint="99"/>
          <w:sz w:val="28"/>
          <w:szCs w:val="28"/>
          <w:lang w:val="uk-UA"/>
        </w:rPr>
      </w:pPr>
      <w:r w:rsidRPr="004B5C3D">
        <w:rPr>
          <w:rFonts w:ascii="Times New Roman" w:hAnsi="Times New Roman" w:cs="Times New Roman"/>
          <w:b/>
          <w:sz w:val="28"/>
          <w:szCs w:val="28"/>
          <w:lang w:val="uk-UA"/>
        </w:rPr>
        <w:t>ІІ. Узагальнення причин скасування та зміни судових рішень Волинського окружного адміністративного суду та місцевих загальних судів Волинської області як адміністративних судів</w:t>
      </w:r>
    </w:p>
    <w:p w:rsidR="0085360B" w:rsidRPr="00832894" w:rsidRDefault="002B301C" w:rsidP="00832894">
      <w:pPr>
        <w:spacing w:after="0" w:line="240" w:lineRule="auto"/>
        <w:ind w:firstLine="567"/>
        <w:jc w:val="both"/>
        <w:rPr>
          <w:rFonts w:ascii="Times New Roman" w:hAnsi="Times New Roman" w:cs="Times New Roman"/>
          <w:sz w:val="28"/>
          <w:szCs w:val="28"/>
          <w:lang w:val="uk-UA"/>
        </w:rPr>
      </w:pPr>
      <w:r w:rsidRPr="00832894">
        <w:rPr>
          <w:rFonts w:ascii="Times New Roman" w:hAnsi="Times New Roman" w:cs="Times New Roman"/>
          <w:sz w:val="28"/>
          <w:szCs w:val="28"/>
        </w:rPr>
        <w:lastRenderedPageBreak/>
        <w:t xml:space="preserve">2.1 </w:t>
      </w:r>
      <w:r w:rsidR="0085360B" w:rsidRPr="00832894">
        <w:rPr>
          <w:rFonts w:ascii="Times New Roman" w:hAnsi="Times New Roman" w:cs="Times New Roman"/>
          <w:sz w:val="28"/>
          <w:szCs w:val="28"/>
          <w:lang w:val="uk-UA"/>
        </w:rPr>
        <w:t xml:space="preserve">Приклади скасування судових рішень з причин порушення правил підсудності та юрисдикційності </w:t>
      </w:r>
    </w:p>
    <w:p w:rsidR="00832894" w:rsidRPr="00832894" w:rsidRDefault="00832894" w:rsidP="00832894">
      <w:pPr>
        <w:spacing w:after="0" w:line="240" w:lineRule="auto"/>
        <w:ind w:firstLine="567"/>
        <w:jc w:val="both"/>
        <w:rPr>
          <w:color w:val="548DD4" w:themeColor="text2" w:themeTint="99"/>
        </w:rPr>
      </w:pPr>
    </w:p>
    <w:p w:rsidR="00062819" w:rsidRPr="00BF77B2" w:rsidRDefault="00062819"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sz w:val="28"/>
          <w:szCs w:val="28"/>
          <w:lang w:val="uk-UA"/>
        </w:rPr>
        <w:t>Так, аналізуючи скасовані судові рішення прийняті суддями Волинського окружного адміністративного суду та вивчаючи причини скасування судових рішень виявлено випадки порушення правил адміністративної юрисдикції та підсудності адміністративних справ.</w:t>
      </w:r>
    </w:p>
    <w:p w:rsidR="004B5C3D" w:rsidRPr="00BF77B2" w:rsidRDefault="004B5C3D" w:rsidP="00832894">
      <w:pPr>
        <w:spacing w:after="0" w:line="240" w:lineRule="auto"/>
        <w:ind w:firstLine="567"/>
        <w:jc w:val="both"/>
        <w:rPr>
          <w:rFonts w:ascii="Times New Roman" w:hAnsi="Times New Roman" w:cs="Times New Roman"/>
          <w:sz w:val="28"/>
          <w:szCs w:val="28"/>
        </w:rPr>
      </w:pPr>
    </w:p>
    <w:p w:rsidR="00112E45" w:rsidRPr="003F54EC" w:rsidRDefault="00062819" w:rsidP="00832894">
      <w:pPr>
        <w:spacing w:after="0" w:line="240" w:lineRule="auto"/>
        <w:ind w:firstLine="567"/>
        <w:jc w:val="both"/>
        <w:rPr>
          <w:rFonts w:ascii="Times New Roman" w:hAnsi="Times New Roman" w:cs="Times New Roman"/>
          <w:bCs/>
          <w:sz w:val="28"/>
          <w:szCs w:val="28"/>
          <w:lang w:val="uk-UA"/>
        </w:rPr>
      </w:pPr>
      <w:r w:rsidRPr="003F54EC">
        <w:rPr>
          <w:rFonts w:ascii="Times New Roman" w:hAnsi="Times New Roman" w:cs="Times New Roman"/>
          <w:sz w:val="28"/>
          <w:szCs w:val="28"/>
        </w:rPr>
        <w:t xml:space="preserve">До прикладу, у справі </w:t>
      </w:r>
      <w:r w:rsidRPr="00C82504">
        <w:rPr>
          <w:rFonts w:ascii="Times New Roman" w:hAnsi="Times New Roman" w:cs="Times New Roman"/>
          <w:b/>
          <w:sz w:val="28"/>
          <w:szCs w:val="28"/>
        </w:rPr>
        <w:t xml:space="preserve">№ </w:t>
      </w:r>
      <w:r w:rsidRPr="00C82504">
        <w:rPr>
          <w:rFonts w:ascii="Times New Roman" w:hAnsi="Times New Roman" w:cs="Times New Roman"/>
          <w:b/>
          <w:sz w:val="28"/>
          <w:szCs w:val="28"/>
          <w:lang w:val="uk-UA"/>
        </w:rPr>
        <w:t>803</w:t>
      </w:r>
      <w:r w:rsidRPr="00C82504">
        <w:rPr>
          <w:rFonts w:ascii="Times New Roman" w:hAnsi="Times New Roman" w:cs="Times New Roman"/>
          <w:b/>
          <w:sz w:val="28"/>
          <w:szCs w:val="28"/>
        </w:rPr>
        <w:t>/</w:t>
      </w:r>
      <w:r w:rsidR="00112E45" w:rsidRPr="00C82504">
        <w:rPr>
          <w:rFonts w:ascii="Times New Roman" w:hAnsi="Times New Roman" w:cs="Times New Roman"/>
          <w:b/>
          <w:sz w:val="28"/>
          <w:szCs w:val="28"/>
          <w:lang w:val="uk-UA"/>
        </w:rPr>
        <w:t>1491</w:t>
      </w:r>
      <w:r w:rsidR="00112E45" w:rsidRPr="00C82504">
        <w:rPr>
          <w:rFonts w:ascii="Times New Roman" w:hAnsi="Times New Roman" w:cs="Times New Roman"/>
          <w:b/>
          <w:sz w:val="28"/>
          <w:szCs w:val="28"/>
        </w:rPr>
        <w:t>/</w:t>
      </w:r>
      <w:r w:rsidR="00112E45" w:rsidRPr="00C82504">
        <w:rPr>
          <w:rFonts w:ascii="Times New Roman" w:hAnsi="Times New Roman" w:cs="Times New Roman"/>
          <w:b/>
          <w:sz w:val="28"/>
          <w:szCs w:val="28"/>
          <w:lang w:val="uk-UA"/>
        </w:rPr>
        <w:t>17</w:t>
      </w:r>
      <w:r w:rsidRPr="003F54EC">
        <w:rPr>
          <w:rFonts w:ascii="Times New Roman" w:hAnsi="Times New Roman" w:cs="Times New Roman"/>
          <w:sz w:val="28"/>
          <w:szCs w:val="28"/>
        </w:rPr>
        <w:t xml:space="preserve"> ( № 876/</w:t>
      </w:r>
      <w:r w:rsidR="00112E45" w:rsidRPr="003F54EC">
        <w:rPr>
          <w:rFonts w:ascii="Times New Roman" w:hAnsi="Times New Roman" w:cs="Times New Roman"/>
          <w:bCs/>
          <w:sz w:val="28"/>
          <w:szCs w:val="28"/>
        </w:rPr>
        <w:t xml:space="preserve"> 11673/17</w:t>
      </w:r>
      <w:r w:rsidRPr="003F54EC">
        <w:rPr>
          <w:rFonts w:ascii="Times New Roman" w:hAnsi="Times New Roman" w:cs="Times New Roman"/>
          <w:sz w:val="28"/>
          <w:szCs w:val="28"/>
        </w:rPr>
        <w:t xml:space="preserve">– в апеляційному провадженні) </w:t>
      </w:r>
      <w:r w:rsidR="00112E45" w:rsidRPr="003F54EC">
        <w:rPr>
          <w:rFonts w:ascii="Times New Roman" w:hAnsi="Times New Roman" w:cs="Times New Roman"/>
          <w:sz w:val="28"/>
          <w:szCs w:val="28"/>
        </w:rPr>
        <w:t>http://reyestr.court.gov.ua/Review/71083709</w:t>
      </w:r>
      <w:r w:rsidRPr="003F54EC">
        <w:rPr>
          <w:rFonts w:ascii="Times New Roman" w:hAnsi="Times New Roman" w:cs="Times New Roman"/>
          <w:sz w:val="28"/>
          <w:szCs w:val="28"/>
        </w:rPr>
        <w:t xml:space="preserve"> ухвалою Львівського апеляційного адміністративного суду від </w:t>
      </w:r>
      <w:r w:rsidR="00112E45" w:rsidRPr="003F54EC">
        <w:rPr>
          <w:rFonts w:ascii="Times New Roman" w:hAnsi="Times New Roman" w:cs="Times New Roman"/>
          <w:sz w:val="28"/>
          <w:szCs w:val="28"/>
          <w:lang w:val="uk-UA"/>
        </w:rPr>
        <w:t>14груд</w:t>
      </w:r>
      <w:r w:rsidRPr="003F54EC">
        <w:rPr>
          <w:rFonts w:ascii="Times New Roman" w:hAnsi="Times New Roman" w:cs="Times New Roman"/>
          <w:sz w:val="28"/>
          <w:szCs w:val="28"/>
        </w:rPr>
        <w:t xml:space="preserve">ня 2017 </w:t>
      </w:r>
      <w:r w:rsidR="00705B3D" w:rsidRPr="003F54EC">
        <w:rPr>
          <w:rFonts w:ascii="Times New Roman" w:hAnsi="Times New Roman" w:cs="Times New Roman"/>
          <w:sz w:val="28"/>
          <w:szCs w:val="28"/>
          <w:lang w:val="uk-UA"/>
        </w:rPr>
        <w:t xml:space="preserve">року </w:t>
      </w:r>
      <w:r w:rsidRPr="003F54EC">
        <w:rPr>
          <w:rFonts w:ascii="Times New Roman" w:hAnsi="Times New Roman" w:cs="Times New Roman"/>
          <w:sz w:val="28"/>
          <w:szCs w:val="28"/>
        </w:rPr>
        <w:t xml:space="preserve">апеляційну скаргу </w:t>
      </w:r>
      <w:r w:rsidRPr="003F54EC">
        <w:rPr>
          <w:rFonts w:ascii="Times New Roman" w:hAnsi="Times New Roman" w:cs="Times New Roman"/>
          <w:bCs/>
          <w:sz w:val="28"/>
          <w:szCs w:val="28"/>
        </w:rPr>
        <w:t>ОСОБА_1 задоволено, а ухвалу</w:t>
      </w:r>
      <w:r w:rsidR="00112E45" w:rsidRPr="003F54EC">
        <w:rPr>
          <w:rFonts w:ascii="Times New Roman" w:hAnsi="Times New Roman" w:cs="Times New Roman"/>
          <w:bCs/>
          <w:sz w:val="28"/>
          <w:szCs w:val="28"/>
        </w:rPr>
        <w:t>Волинського окружного адміністративного суду від 06 листопада 2017 рок</w:t>
      </w:r>
      <w:r w:rsidR="00D00CA5">
        <w:rPr>
          <w:rFonts w:ascii="Times New Roman" w:hAnsi="Times New Roman" w:cs="Times New Roman"/>
          <w:bCs/>
          <w:sz w:val="28"/>
          <w:szCs w:val="28"/>
        </w:rPr>
        <w:t>у про повернення позовної заяви</w:t>
      </w:r>
      <w:r w:rsidR="00112E45" w:rsidRPr="003F54EC">
        <w:rPr>
          <w:rFonts w:ascii="Times New Roman" w:hAnsi="Times New Roman" w:cs="Times New Roman"/>
          <w:bCs/>
          <w:sz w:val="28"/>
          <w:szCs w:val="28"/>
        </w:rPr>
        <w:t>скас</w:t>
      </w:r>
      <w:r w:rsidR="00112E45" w:rsidRPr="003F54EC">
        <w:rPr>
          <w:rFonts w:ascii="Times New Roman" w:hAnsi="Times New Roman" w:cs="Times New Roman"/>
          <w:bCs/>
          <w:sz w:val="28"/>
          <w:szCs w:val="28"/>
          <w:lang w:val="uk-UA"/>
        </w:rPr>
        <w:t>овано</w:t>
      </w:r>
      <w:r w:rsidR="00112E45" w:rsidRPr="003F54EC">
        <w:rPr>
          <w:rFonts w:ascii="Times New Roman" w:hAnsi="Times New Roman" w:cs="Times New Roman"/>
          <w:bCs/>
          <w:sz w:val="28"/>
          <w:szCs w:val="28"/>
        </w:rPr>
        <w:t>, а справу направ</w:t>
      </w:r>
      <w:r w:rsidR="00112E45" w:rsidRPr="003F54EC">
        <w:rPr>
          <w:rFonts w:ascii="Times New Roman" w:hAnsi="Times New Roman" w:cs="Times New Roman"/>
          <w:bCs/>
          <w:sz w:val="28"/>
          <w:szCs w:val="28"/>
          <w:lang w:val="uk-UA"/>
        </w:rPr>
        <w:t>лено</w:t>
      </w:r>
      <w:r w:rsidR="00112E45" w:rsidRPr="003F54EC">
        <w:rPr>
          <w:rFonts w:ascii="Times New Roman" w:hAnsi="Times New Roman" w:cs="Times New Roman"/>
          <w:bCs/>
          <w:sz w:val="28"/>
          <w:szCs w:val="28"/>
        </w:rPr>
        <w:t xml:space="preserve"> для продовження розгляду до суду першої інстанції.</w:t>
      </w:r>
    </w:p>
    <w:p w:rsidR="00062819" w:rsidRDefault="00112E45" w:rsidP="00832894">
      <w:pPr>
        <w:spacing w:after="0" w:line="240" w:lineRule="auto"/>
        <w:ind w:firstLine="567"/>
        <w:jc w:val="both"/>
        <w:rPr>
          <w:rFonts w:ascii="Times New Roman" w:hAnsi="Times New Roman" w:cs="Times New Roman"/>
          <w:bCs/>
          <w:sz w:val="28"/>
          <w:szCs w:val="28"/>
          <w:lang w:val="uk-UA"/>
        </w:rPr>
      </w:pPr>
      <w:r w:rsidRPr="003F54EC">
        <w:rPr>
          <w:rFonts w:ascii="Times New Roman" w:hAnsi="Times New Roman" w:cs="Times New Roman"/>
          <w:bCs/>
          <w:sz w:val="28"/>
          <w:szCs w:val="28"/>
          <w:lang w:val="uk-UA"/>
        </w:rPr>
        <w:t>Ухвалою Волинського окружного адміністративного суду від 06 листопада 2017 року позовну заяву ОСОБА_1 до Ліквідаційної комісії Управління Міністерства внутрішніх справ України у Волинській області про визнання бездіяльності протиправною та зобов'язання вчинити дії -повернуто позивачеві</w:t>
      </w:r>
      <w:r w:rsidR="00144172">
        <w:rPr>
          <w:rFonts w:ascii="Times New Roman" w:hAnsi="Times New Roman" w:cs="Times New Roman"/>
          <w:bCs/>
          <w:sz w:val="28"/>
          <w:szCs w:val="28"/>
          <w:lang w:val="uk-UA"/>
        </w:rPr>
        <w:t>.</w:t>
      </w:r>
    </w:p>
    <w:p w:rsidR="00505678" w:rsidRPr="003F54EC" w:rsidRDefault="00505678" w:rsidP="00832894">
      <w:pPr>
        <w:spacing w:after="0" w:line="240" w:lineRule="auto"/>
        <w:ind w:firstLine="567"/>
        <w:jc w:val="both"/>
        <w:rPr>
          <w:rFonts w:ascii="Times New Roman" w:hAnsi="Times New Roman" w:cs="Times New Roman"/>
          <w:bCs/>
          <w:sz w:val="28"/>
          <w:szCs w:val="28"/>
          <w:lang w:val="uk-UA"/>
        </w:rPr>
      </w:pPr>
      <w:r w:rsidRPr="003F54EC">
        <w:rPr>
          <w:rFonts w:ascii="Times New Roman" w:hAnsi="Times New Roman" w:cs="Times New Roman"/>
          <w:bCs/>
          <w:sz w:val="28"/>
          <w:szCs w:val="28"/>
          <w:lang w:val="uk-UA"/>
        </w:rPr>
        <w:t>Повертаючи позовну заяву, суд першої інстанції керувався тим, що спір між сторонами виник з приводу перерахунку пенсії у звязку з невключенням усіх складових грошового забезпечення до довідки про розмір грошового забезпечення для перерахунку пенсії, відтак такий спір підсудний місцевому загальному суду.</w:t>
      </w:r>
    </w:p>
    <w:p w:rsidR="00062819" w:rsidRPr="003F54EC" w:rsidRDefault="00062819" w:rsidP="00832894">
      <w:pPr>
        <w:spacing w:after="0" w:line="240" w:lineRule="auto"/>
        <w:ind w:firstLine="567"/>
        <w:jc w:val="both"/>
        <w:rPr>
          <w:rFonts w:ascii="Times New Roman" w:hAnsi="Times New Roman" w:cs="Times New Roman"/>
          <w:bCs/>
          <w:sz w:val="28"/>
          <w:szCs w:val="28"/>
          <w:lang w:val="uk-UA"/>
        </w:rPr>
      </w:pPr>
      <w:r w:rsidRPr="003F54EC">
        <w:rPr>
          <w:rFonts w:ascii="Times New Roman" w:hAnsi="Times New Roman" w:cs="Times New Roman"/>
          <w:bCs/>
          <w:sz w:val="28"/>
          <w:szCs w:val="28"/>
          <w:lang w:val="uk-UA"/>
        </w:rPr>
        <w:t>Колегія суддів Львівського апеляційного адміністративного суду не погодилась із таким рішенням суду першої інстанції, враховуючи наступне.</w:t>
      </w:r>
    </w:p>
    <w:p w:rsidR="00505678" w:rsidRPr="00C3333C" w:rsidRDefault="00505678" w:rsidP="00832894">
      <w:pPr>
        <w:spacing w:after="0" w:line="240" w:lineRule="auto"/>
        <w:ind w:firstLine="567"/>
        <w:jc w:val="both"/>
        <w:rPr>
          <w:rFonts w:ascii="Times New Roman" w:hAnsi="Times New Roman" w:cs="Times New Roman"/>
          <w:sz w:val="28"/>
          <w:szCs w:val="28"/>
          <w:lang w:val="uk-UA"/>
        </w:rPr>
      </w:pPr>
      <w:r w:rsidRPr="003F54EC">
        <w:rPr>
          <w:rFonts w:ascii="Times New Roman" w:hAnsi="Times New Roman" w:cs="Times New Roman"/>
          <w:bCs/>
          <w:sz w:val="28"/>
          <w:szCs w:val="28"/>
          <w:lang w:val="uk-UA"/>
        </w:rPr>
        <w:t>Правила предметної підсудності адміністративних справ, які разом з правилами територіальної та інстанційної підсудності складають алгоритм визначення компетентного суду для розгляду і вирішення конкретної адміністративної справи, визначені</w:t>
      </w:r>
      <w:hyperlink r:id="rId14" w:anchor="1450" w:tgtFrame="_blank" w:tooltip="Кодекс адміністративного судочинства України (ред. з 06.07.2005 до 15.12.2017); нормативно-правовий акт № 2747-IV від 06.07.2005" w:history="1">
        <w:r w:rsidRPr="003F54EC">
          <w:rPr>
            <w:rStyle w:val="a7"/>
            <w:rFonts w:ascii="Times New Roman" w:hAnsi="Times New Roman" w:cs="Times New Roman"/>
            <w:bCs/>
            <w:color w:val="auto"/>
            <w:sz w:val="28"/>
            <w:szCs w:val="28"/>
            <w:u w:val="none"/>
            <w:lang w:val="uk-UA"/>
          </w:rPr>
          <w:t xml:space="preserve">статтею </w:t>
        </w:r>
        <w:r w:rsidRPr="00C3333C">
          <w:rPr>
            <w:rStyle w:val="a7"/>
            <w:rFonts w:ascii="Times New Roman" w:hAnsi="Times New Roman" w:cs="Times New Roman"/>
            <w:bCs/>
            <w:color w:val="auto"/>
            <w:sz w:val="28"/>
            <w:szCs w:val="28"/>
            <w:u w:val="none"/>
            <w:lang w:val="uk-UA"/>
          </w:rPr>
          <w:t>18 Кодексу адміністративного судочинства України</w:t>
        </w:r>
      </w:hyperlink>
      <w:r w:rsidRPr="00C3333C">
        <w:rPr>
          <w:rFonts w:ascii="Times New Roman" w:hAnsi="Times New Roman" w:cs="Times New Roman"/>
          <w:bCs/>
          <w:sz w:val="28"/>
          <w:szCs w:val="28"/>
          <w:lang w:val="uk-UA"/>
        </w:rPr>
        <w:t>.</w:t>
      </w:r>
    </w:p>
    <w:p w:rsidR="00505678" w:rsidRPr="00C3333C" w:rsidRDefault="00505678" w:rsidP="00832894">
      <w:pPr>
        <w:spacing w:after="0" w:line="240" w:lineRule="auto"/>
        <w:ind w:firstLine="567"/>
        <w:jc w:val="both"/>
        <w:rPr>
          <w:rFonts w:ascii="Times New Roman" w:hAnsi="Times New Roman" w:cs="Times New Roman"/>
          <w:sz w:val="28"/>
          <w:szCs w:val="28"/>
          <w:lang w:val="uk-UA"/>
        </w:rPr>
      </w:pPr>
      <w:r w:rsidRPr="00C3333C">
        <w:rPr>
          <w:rFonts w:ascii="Times New Roman" w:hAnsi="Times New Roman" w:cs="Times New Roman"/>
          <w:bCs/>
          <w:sz w:val="28"/>
          <w:szCs w:val="28"/>
          <w:lang w:val="uk-UA"/>
        </w:rPr>
        <w:t>Відповідно до пунктів 1, 4 частини першої</w:t>
      </w:r>
      <w:r w:rsidRPr="003F54EC">
        <w:rPr>
          <w:rStyle w:val="apple-converted-space"/>
          <w:rFonts w:ascii="Times New Roman" w:hAnsi="Times New Roman" w:cs="Times New Roman"/>
          <w:bCs/>
          <w:sz w:val="28"/>
          <w:szCs w:val="28"/>
        </w:rPr>
        <w:t> </w:t>
      </w:r>
      <w:hyperlink r:id="rId15" w:anchor="1450" w:tgtFrame="_blank" w:tooltip="Кодекс адміністративного судочинства України (ред. з 06.07.2005 до 15.12.2017); нормативно-правовий акт № 2747-IV від 06.07.2005" w:history="1">
        <w:r w:rsidRPr="00C3333C">
          <w:rPr>
            <w:rStyle w:val="a7"/>
            <w:rFonts w:ascii="Times New Roman" w:hAnsi="Times New Roman" w:cs="Times New Roman"/>
            <w:bCs/>
            <w:color w:val="auto"/>
            <w:sz w:val="28"/>
            <w:szCs w:val="28"/>
            <w:u w:val="none"/>
            <w:lang w:val="uk-UA"/>
          </w:rPr>
          <w:t>статті 18 Кодекс</w:t>
        </w:r>
        <w:r w:rsidR="00D00CA5">
          <w:rPr>
            <w:rStyle w:val="a7"/>
            <w:rFonts w:ascii="Times New Roman" w:hAnsi="Times New Roman" w:cs="Times New Roman"/>
            <w:bCs/>
            <w:color w:val="auto"/>
            <w:sz w:val="28"/>
            <w:szCs w:val="28"/>
            <w:u w:val="none"/>
            <w:lang w:val="uk-UA"/>
          </w:rPr>
          <w:t>у адміністративного судочинства</w:t>
        </w:r>
        <w:r w:rsidRPr="00C3333C">
          <w:rPr>
            <w:rStyle w:val="a7"/>
            <w:rFonts w:ascii="Times New Roman" w:hAnsi="Times New Roman" w:cs="Times New Roman"/>
            <w:bCs/>
            <w:color w:val="auto"/>
            <w:sz w:val="28"/>
            <w:szCs w:val="28"/>
            <w:u w:val="none"/>
            <w:lang w:val="uk-UA"/>
          </w:rPr>
          <w:t>України</w:t>
        </w:r>
      </w:hyperlink>
      <w:r w:rsidRPr="003F54EC">
        <w:rPr>
          <w:rStyle w:val="apple-converted-space"/>
          <w:rFonts w:ascii="Times New Roman" w:hAnsi="Times New Roman" w:cs="Times New Roman"/>
          <w:bCs/>
          <w:sz w:val="28"/>
          <w:szCs w:val="28"/>
        </w:rPr>
        <w:t> </w:t>
      </w:r>
      <w:r w:rsidRPr="00C3333C">
        <w:rPr>
          <w:rFonts w:ascii="Times New Roman" w:hAnsi="Times New Roman" w:cs="Times New Roman"/>
          <w:bCs/>
          <w:sz w:val="28"/>
          <w:szCs w:val="28"/>
          <w:lang w:val="uk-UA"/>
        </w:rPr>
        <w:t>місцевим загальним судам як адміністративним судам підсудні, зокрема, усі адміністративні справи щодо спорів фізичних осіб з суб'єктами владних повноважень з приводу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w:t>
      </w:r>
    </w:p>
    <w:p w:rsidR="00505678" w:rsidRPr="00C3333C" w:rsidRDefault="00505678" w:rsidP="00832894">
      <w:pPr>
        <w:spacing w:after="0" w:line="240" w:lineRule="auto"/>
        <w:ind w:firstLine="567"/>
        <w:jc w:val="both"/>
        <w:rPr>
          <w:rFonts w:ascii="Times New Roman" w:hAnsi="Times New Roman" w:cs="Times New Roman"/>
          <w:sz w:val="28"/>
          <w:szCs w:val="28"/>
          <w:lang w:val="uk-UA"/>
        </w:rPr>
      </w:pPr>
      <w:r w:rsidRPr="00C3333C">
        <w:rPr>
          <w:rFonts w:ascii="Times New Roman" w:hAnsi="Times New Roman" w:cs="Times New Roman"/>
          <w:bCs/>
          <w:sz w:val="28"/>
          <w:szCs w:val="28"/>
          <w:lang w:val="uk-UA"/>
        </w:rPr>
        <w:t>Відповідно до пункту 1 частини другої</w:t>
      </w:r>
      <w:r w:rsidRPr="003F54EC">
        <w:rPr>
          <w:rStyle w:val="apple-converted-space"/>
          <w:rFonts w:ascii="Times New Roman" w:hAnsi="Times New Roman" w:cs="Times New Roman"/>
          <w:bCs/>
          <w:sz w:val="28"/>
          <w:szCs w:val="28"/>
        </w:rPr>
        <w:t> </w:t>
      </w:r>
      <w:hyperlink r:id="rId16" w:anchor="1450" w:tgtFrame="_blank" w:tooltip="Кодекс адміністративного судочинства України (ред. з 06.07.2005 до 15.12.2017); нормативно-правовий акт № 2747-IV від 06.07.2005" w:history="1">
        <w:r w:rsidRPr="00C3333C">
          <w:rPr>
            <w:rStyle w:val="a7"/>
            <w:rFonts w:ascii="Times New Roman" w:hAnsi="Times New Roman" w:cs="Times New Roman"/>
            <w:bCs/>
            <w:color w:val="auto"/>
            <w:sz w:val="28"/>
            <w:szCs w:val="28"/>
            <w:u w:val="none"/>
            <w:lang w:val="uk-UA"/>
          </w:rPr>
          <w:t>статті 18 Кодекс</w:t>
        </w:r>
        <w:r w:rsidR="00D00CA5">
          <w:rPr>
            <w:rStyle w:val="a7"/>
            <w:rFonts w:ascii="Times New Roman" w:hAnsi="Times New Roman" w:cs="Times New Roman"/>
            <w:bCs/>
            <w:color w:val="auto"/>
            <w:sz w:val="28"/>
            <w:szCs w:val="28"/>
            <w:u w:val="none"/>
            <w:lang w:val="uk-UA"/>
          </w:rPr>
          <w:t>у адміністративного судочинства</w:t>
        </w:r>
        <w:r w:rsidRPr="00C3333C">
          <w:rPr>
            <w:rStyle w:val="a7"/>
            <w:rFonts w:ascii="Times New Roman" w:hAnsi="Times New Roman" w:cs="Times New Roman"/>
            <w:bCs/>
            <w:color w:val="auto"/>
            <w:sz w:val="28"/>
            <w:szCs w:val="28"/>
            <w:u w:val="none"/>
            <w:lang w:val="uk-UA"/>
          </w:rPr>
          <w:t>України</w:t>
        </w:r>
      </w:hyperlink>
      <w:r w:rsidRPr="003F54EC">
        <w:rPr>
          <w:rStyle w:val="apple-converted-space"/>
          <w:rFonts w:ascii="Times New Roman" w:hAnsi="Times New Roman" w:cs="Times New Roman"/>
          <w:bCs/>
          <w:sz w:val="28"/>
          <w:szCs w:val="28"/>
        </w:rPr>
        <w:t> </w:t>
      </w:r>
      <w:r w:rsidRPr="00C3333C">
        <w:rPr>
          <w:rFonts w:ascii="Times New Roman" w:hAnsi="Times New Roman" w:cs="Times New Roman"/>
          <w:bCs/>
          <w:sz w:val="28"/>
          <w:szCs w:val="28"/>
          <w:lang w:val="uk-UA"/>
        </w:rPr>
        <w:t xml:space="preserve">окружним адміністративним судам підсудні адміністративні справи, у яких однією зі сторін є орган державної влади, інший державний орган, орган влади Автономної Республіки Крим, обласна рада, Київська, Севастопольська міська рада, їх посадова чи службова особа, крім випадків, передбачених цим Кодексом, та крім справ щодо їх </w:t>
      </w:r>
      <w:r w:rsidRPr="00C3333C">
        <w:rPr>
          <w:rFonts w:ascii="Times New Roman" w:hAnsi="Times New Roman" w:cs="Times New Roman"/>
          <w:bCs/>
          <w:sz w:val="28"/>
          <w:szCs w:val="28"/>
          <w:lang w:val="uk-UA"/>
        </w:rPr>
        <w:lastRenderedPageBreak/>
        <w:t>рішень, дій чи бездіяльності у справах про адміністративні проступки та справ, які підсудні місцевим загальним судам як адміністративним судам.</w:t>
      </w:r>
    </w:p>
    <w:p w:rsidR="00505678" w:rsidRPr="003F54EC" w:rsidRDefault="00505678"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Таким чином, для визначення компетентного суду слід встановити суб'єктний склад учасників спору та предмет спору.</w:t>
      </w:r>
    </w:p>
    <w:p w:rsidR="00505678" w:rsidRPr="003F54EC" w:rsidRDefault="00C82504" w:rsidP="00832894">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lang w:val="uk-UA"/>
        </w:rPr>
        <w:t>П</w:t>
      </w:r>
      <w:r w:rsidR="00505678" w:rsidRPr="003F54EC">
        <w:rPr>
          <w:rFonts w:ascii="Times New Roman" w:hAnsi="Times New Roman" w:cs="Times New Roman"/>
          <w:bCs/>
          <w:sz w:val="28"/>
          <w:szCs w:val="28"/>
        </w:rPr>
        <w:t>редмет спору стосується невключення Ліквідаційною комісією Управління Міністерства внутрішніх справ України у Волинській області в довідку про розмір грошового забезпечення позивача додаткових видів грошового забезпечення, на підставі якої здійснюється перерахунок пенсії.</w:t>
      </w:r>
    </w:p>
    <w:p w:rsidR="00505678" w:rsidRPr="003F54EC" w:rsidRDefault="00505678"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При цьому, суд зазнач</w:t>
      </w:r>
      <w:r w:rsidR="00DE5CBF">
        <w:rPr>
          <w:rFonts w:ascii="Times New Roman" w:hAnsi="Times New Roman" w:cs="Times New Roman"/>
          <w:bCs/>
          <w:sz w:val="28"/>
          <w:szCs w:val="28"/>
          <w:lang w:val="uk-UA"/>
        </w:rPr>
        <w:t xml:space="preserve">ив, </w:t>
      </w:r>
      <w:r w:rsidRPr="003F54EC">
        <w:rPr>
          <w:rFonts w:ascii="Times New Roman" w:hAnsi="Times New Roman" w:cs="Times New Roman"/>
          <w:bCs/>
          <w:sz w:val="28"/>
          <w:szCs w:val="28"/>
        </w:rPr>
        <w:t>що в даному випадку відсутній спір фізичної особи з суб'єктом владних повноважень з приводу перерахунку пенсії, оскільки Ліквідаційна комісія Управління Міністерства внутрішніх справ України у Волинській області уповноважена видавати довідку про розмір грошового забезпечення, відомості якої враховуються органами Пенсійного фонду України при перерахунку пенсії позивача, а не вирішувати питання щодо перерахунку пенсії.</w:t>
      </w:r>
    </w:p>
    <w:p w:rsidR="00505678" w:rsidRPr="00DE5CBF" w:rsidRDefault="00505678" w:rsidP="00832894">
      <w:pPr>
        <w:spacing w:after="0" w:line="240" w:lineRule="auto"/>
        <w:ind w:firstLine="567"/>
        <w:jc w:val="both"/>
        <w:rPr>
          <w:rFonts w:ascii="Times New Roman" w:hAnsi="Times New Roman" w:cs="Times New Roman"/>
          <w:sz w:val="28"/>
          <w:szCs w:val="28"/>
          <w:lang w:val="uk-UA"/>
        </w:rPr>
      </w:pPr>
      <w:r w:rsidRPr="003F54EC">
        <w:rPr>
          <w:rFonts w:ascii="Times New Roman" w:hAnsi="Times New Roman" w:cs="Times New Roman"/>
          <w:bCs/>
          <w:sz w:val="28"/>
          <w:szCs w:val="28"/>
        </w:rPr>
        <w:t>З огляду на викладене, а також те, що Ліквідаційна комісія Управління Міністерства внутрішніх справ України у Волинській області є органом державної влади, суд приходить до висновку, що така справа згідно з вимогами пункту 1 частини другої</w:t>
      </w:r>
      <w:hyperlink r:id="rId17" w:anchor="1450" w:tgtFrame="_blank" w:tooltip="Кодекс адміністративного судочинства України (ред. з 06.07.2005 до 15.12.2017); нормативно-правовий акт № 2747-IV від 06.07.2005" w:history="1">
        <w:r w:rsidRPr="003F54EC">
          <w:rPr>
            <w:rStyle w:val="a7"/>
            <w:rFonts w:ascii="Times New Roman" w:hAnsi="Times New Roman" w:cs="Times New Roman"/>
            <w:bCs/>
            <w:color w:val="auto"/>
            <w:sz w:val="28"/>
            <w:szCs w:val="28"/>
            <w:u w:val="none"/>
          </w:rPr>
          <w:t>статті 18 Кодексу адміністративного судочинства України</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повинна розглядатись окружним адміністративним судом</w:t>
      </w:r>
      <w:r w:rsidR="00DE5CBF">
        <w:rPr>
          <w:rFonts w:ascii="Times New Roman" w:hAnsi="Times New Roman" w:cs="Times New Roman"/>
          <w:bCs/>
          <w:sz w:val="28"/>
          <w:szCs w:val="28"/>
          <w:lang w:val="uk-UA"/>
        </w:rPr>
        <w:t>.</w:t>
      </w:r>
    </w:p>
    <w:p w:rsidR="004B5C3D" w:rsidRPr="00BF77B2" w:rsidRDefault="004B5C3D" w:rsidP="00832894">
      <w:pPr>
        <w:spacing w:after="0" w:line="240" w:lineRule="auto"/>
        <w:ind w:firstLine="567"/>
        <w:jc w:val="both"/>
        <w:rPr>
          <w:rFonts w:ascii="Times New Roman" w:hAnsi="Times New Roman" w:cs="Times New Roman"/>
          <w:bCs/>
          <w:sz w:val="28"/>
          <w:szCs w:val="28"/>
        </w:rPr>
      </w:pPr>
    </w:p>
    <w:p w:rsidR="00160951" w:rsidRPr="003F54EC" w:rsidRDefault="00705B3D" w:rsidP="00832894">
      <w:pPr>
        <w:spacing w:after="0" w:line="240" w:lineRule="auto"/>
        <w:ind w:firstLine="567"/>
        <w:jc w:val="both"/>
        <w:rPr>
          <w:rFonts w:ascii="Times New Roman" w:hAnsi="Times New Roman" w:cs="Times New Roman"/>
          <w:sz w:val="28"/>
          <w:szCs w:val="28"/>
          <w:lang w:val="uk-UA"/>
        </w:rPr>
      </w:pPr>
      <w:r w:rsidRPr="003F54EC">
        <w:rPr>
          <w:rFonts w:ascii="Times New Roman" w:hAnsi="Times New Roman" w:cs="Times New Roman"/>
          <w:sz w:val="28"/>
          <w:szCs w:val="28"/>
          <w:lang w:val="uk-UA"/>
        </w:rPr>
        <w:t xml:space="preserve">Також </w:t>
      </w:r>
      <w:r w:rsidRPr="003F54EC">
        <w:rPr>
          <w:rFonts w:ascii="Times New Roman" w:hAnsi="Times New Roman" w:cs="Times New Roman"/>
          <w:sz w:val="28"/>
          <w:szCs w:val="28"/>
        </w:rPr>
        <w:t xml:space="preserve">у справі </w:t>
      </w:r>
      <w:r w:rsidRPr="00C82504">
        <w:rPr>
          <w:rFonts w:ascii="Times New Roman" w:hAnsi="Times New Roman" w:cs="Times New Roman"/>
          <w:b/>
          <w:sz w:val="28"/>
          <w:szCs w:val="28"/>
        </w:rPr>
        <w:t>№</w:t>
      </w:r>
      <w:r w:rsidRPr="00C82504">
        <w:rPr>
          <w:rFonts w:ascii="Times New Roman" w:hAnsi="Times New Roman" w:cs="Times New Roman"/>
          <w:b/>
          <w:bCs/>
          <w:sz w:val="28"/>
          <w:szCs w:val="28"/>
        </w:rPr>
        <w:t>803/1127/17</w:t>
      </w:r>
      <w:r w:rsidRPr="003F54EC">
        <w:rPr>
          <w:rFonts w:ascii="Times New Roman" w:hAnsi="Times New Roman" w:cs="Times New Roman"/>
          <w:sz w:val="28"/>
          <w:szCs w:val="28"/>
        </w:rPr>
        <w:t xml:space="preserve"> (№ </w:t>
      </w:r>
      <w:r w:rsidRPr="003F54EC">
        <w:rPr>
          <w:rFonts w:ascii="Times New Roman" w:hAnsi="Times New Roman" w:cs="Times New Roman"/>
          <w:bCs/>
          <w:sz w:val="28"/>
          <w:szCs w:val="28"/>
        </w:rPr>
        <w:t>876/10029/17</w:t>
      </w:r>
      <w:r w:rsidRPr="003F54EC">
        <w:rPr>
          <w:rFonts w:ascii="Times New Roman" w:hAnsi="Times New Roman" w:cs="Times New Roman"/>
          <w:sz w:val="28"/>
          <w:szCs w:val="28"/>
        </w:rPr>
        <w:t xml:space="preserve"> – в апеляційному провадженні) http://reyestr.court.gov.ua/Review/70162010 ухвалою Львівського апеляційного адміністративного суду від</w:t>
      </w:r>
      <w:r w:rsidRPr="003F54EC">
        <w:rPr>
          <w:rFonts w:ascii="Times New Roman" w:hAnsi="Times New Roman" w:cs="Times New Roman"/>
          <w:sz w:val="28"/>
          <w:szCs w:val="28"/>
          <w:lang w:val="uk-UA"/>
        </w:rPr>
        <w:t xml:space="preserve"> 09 листопада 2017 </w:t>
      </w:r>
      <w:r w:rsidR="00155D5C" w:rsidRPr="003F54EC">
        <w:rPr>
          <w:rFonts w:ascii="Times New Roman" w:hAnsi="Times New Roman" w:cs="Times New Roman"/>
          <w:sz w:val="28"/>
          <w:szCs w:val="28"/>
          <w:lang w:val="uk-UA"/>
        </w:rPr>
        <w:t xml:space="preserve">року </w:t>
      </w:r>
      <w:r w:rsidR="00155D5C" w:rsidRPr="003F54EC">
        <w:rPr>
          <w:rFonts w:ascii="Times New Roman" w:hAnsi="Times New Roman" w:cs="Times New Roman"/>
          <w:bCs/>
          <w:sz w:val="28"/>
          <w:szCs w:val="28"/>
          <w:lang w:val="uk-UA"/>
        </w:rPr>
        <w:t>а</w:t>
      </w:r>
      <w:r w:rsidRPr="003F54EC">
        <w:rPr>
          <w:rFonts w:ascii="Times New Roman" w:hAnsi="Times New Roman" w:cs="Times New Roman"/>
          <w:bCs/>
          <w:sz w:val="28"/>
          <w:szCs w:val="28"/>
        </w:rPr>
        <w:t xml:space="preserve">пеляційну скаргу Другого відділу державної виконавчої служби міста </w:t>
      </w:r>
      <w:r w:rsidR="00144172">
        <w:rPr>
          <w:rFonts w:ascii="Times New Roman" w:hAnsi="Times New Roman" w:cs="Times New Roman"/>
          <w:bCs/>
          <w:sz w:val="28"/>
          <w:szCs w:val="28"/>
          <w:lang w:val="uk-UA"/>
        </w:rPr>
        <w:t xml:space="preserve">Луцьк </w:t>
      </w:r>
      <w:r w:rsidRPr="003F54EC">
        <w:rPr>
          <w:rFonts w:ascii="Times New Roman" w:hAnsi="Times New Roman" w:cs="Times New Roman"/>
          <w:bCs/>
          <w:sz w:val="28"/>
          <w:szCs w:val="28"/>
        </w:rPr>
        <w:t>ОСОБА_1 територіального управління юстиції у Волинській області задовол</w:t>
      </w:r>
      <w:r w:rsidR="00155D5C" w:rsidRPr="003F54EC">
        <w:rPr>
          <w:rFonts w:ascii="Times New Roman" w:hAnsi="Times New Roman" w:cs="Times New Roman"/>
          <w:bCs/>
          <w:sz w:val="28"/>
          <w:szCs w:val="28"/>
          <w:lang w:val="uk-UA"/>
        </w:rPr>
        <w:t>ено</w:t>
      </w:r>
      <w:r w:rsidR="00155D5C" w:rsidRPr="003F54EC">
        <w:rPr>
          <w:rFonts w:ascii="Times New Roman" w:hAnsi="Times New Roman" w:cs="Times New Roman"/>
          <w:bCs/>
          <w:sz w:val="28"/>
          <w:szCs w:val="28"/>
        </w:rPr>
        <w:t xml:space="preserve"> частково</w:t>
      </w:r>
      <w:r w:rsidR="00155D5C" w:rsidRPr="003F54EC">
        <w:rPr>
          <w:rFonts w:ascii="Times New Roman" w:hAnsi="Times New Roman" w:cs="Times New Roman"/>
          <w:bCs/>
          <w:sz w:val="28"/>
          <w:szCs w:val="28"/>
          <w:lang w:val="uk-UA"/>
        </w:rPr>
        <w:t>,п</w:t>
      </w:r>
      <w:r w:rsidRPr="003F54EC">
        <w:rPr>
          <w:rFonts w:ascii="Times New Roman" w:hAnsi="Times New Roman" w:cs="Times New Roman"/>
          <w:bCs/>
          <w:sz w:val="28"/>
          <w:szCs w:val="28"/>
        </w:rPr>
        <w:t>останову Волинського окружного адміністративного суду від 13 вересня 2017 року</w:t>
      </w:r>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скас</w:t>
      </w:r>
      <w:r w:rsidR="00155D5C" w:rsidRPr="003F54EC">
        <w:rPr>
          <w:rFonts w:ascii="Times New Roman" w:hAnsi="Times New Roman" w:cs="Times New Roman"/>
          <w:bCs/>
          <w:sz w:val="28"/>
          <w:szCs w:val="28"/>
          <w:lang w:val="uk-UA"/>
        </w:rPr>
        <w:t>овано</w:t>
      </w:r>
      <w:r w:rsidRPr="003F54EC">
        <w:rPr>
          <w:rFonts w:ascii="Times New Roman" w:hAnsi="Times New Roman" w:cs="Times New Roman"/>
          <w:bCs/>
          <w:sz w:val="28"/>
          <w:szCs w:val="28"/>
        </w:rPr>
        <w:t>, а провадження</w:t>
      </w:r>
      <w:r w:rsidR="00155D5C" w:rsidRPr="003F54EC">
        <w:rPr>
          <w:rFonts w:ascii="Times New Roman" w:hAnsi="Times New Roman" w:cs="Times New Roman"/>
          <w:bCs/>
          <w:sz w:val="28"/>
          <w:szCs w:val="28"/>
          <w:lang w:val="uk-UA"/>
        </w:rPr>
        <w:t xml:space="preserve"> -</w:t>
      </w:r>
      <w:r w:rsidRPr="003F54EC">
        <w:rPr>
          <w:rFonts w:ascii="Times New Roman" w:hAnsi="Times New Roman" w:cs="Times New Roman"/>
          <w:bCs/>
          <w:sz w:val="28"/>
          <w:szCs w:val="28"/>
        </w:rPr>
        <w:t>закрит</w:t>
      </w:r>
      <w:r w:rsidR="00155D5C" w:rsidRPr="003F54EC">
        <w:rPr>
          <w:rFonts w:ascii="Times New Roman" w:hAnsi="Times New Roman" w:cs="Times New Roman"/>
          <w:bCs/>
          <w:sz w:val="28"/>
          <w:szCs w:val="28"/>
          <w:lang w:val="uk-UA"/>
        </w:rPr>
        <w:t>о</w:t>
      </w:r>
      <w:r w:rsidRPr="003F54EC">
        <w:rPr>
          <w:rFonts w:ascii="Times New Roman" w:hAnsi="Times New Roman" w:cs="Times New Roman"/>
          <w:bCs/>
          <w:sz w:val="28"/>
          <w:szCs w:val="28"/>
        </w:rPr>
        <w:t>.</w:t>
      </w:r>
    </w:p>
    <w:p w:rsidR="006F4F0F" w:rsidRPr="003F54EC" w:rsidRDefault="006F4F0F" w:rsidP="00832894">
      <w:pPr>
        <w:spacing w:after="0" w:line="240" w:lineRule="auto"/>
        <w:ind w:firstLine="567"/>
        <w:jc w:val="both"/>
        <w:rPr>
          <w:rFonts w:ascii="Times New Roman" w:hAnsi="Times New Roman" w:cs="Times New Roman"/>
          <w:bCs/>
          <w:sz w:val="28"/>
          <w:szCs w:val="28"/>
          <w:lang w:val="uk-UA"/>
        </w:rPr>
      </w:pPr>
      <w:r w:rsidRPr="00555A8F">
        <w:rPr>
          <w:rFonts w:ascii="Times New Roman" w:hAnsi="Times New Roman" w:cs="Times New Roman"/>
          <w:bCs/>
          <w:sz w:val="28"/>
          <w:szCs w:val="28"/>
          <w:lang w:val="uk-UA"/>
        </w:rPr>
        <w:t>Постановою Волинського окружного адміністративного суду від 13 вересня 2017 року адміністративний позов задоволено повністю.</w:t>
      </w:r>
      <w:r w:rsidRPr="003F54EC">
        <w:rPr>
          <w:rFonts w:ascii="Times New Roman" w:hAnsi="Times New Roman" w:cs="Times New Roman"/>
          <w:bCs/>
          <w:sz w:val="28"/>
          <w:szCs w:val="28"/>
          <w:lang w:val="uk-UA"/>
        </w:rPr>
        <w:t xml:space="preserve">Визнано протиправною та скасовано постанову державного виконавця Другого відділу державної виконавчої служби Луцького міського управління юстиції ОСОБА_3 від 01.07.2014 року ВП №43843285 про відкриття виконавчого провадження. Присуджено на користь ОСОБА_2 за рахунок бюджетних асигнувань Другого відділу державної виконавчої служби міста </w:t>
      </w:r>
      <w:r w:rsidR="00144172">
        <w:rPr>
          <w:rFonts w:ascii="Times New Roman" w:hAnsi="Times New Roman" w:cs="Times New Roman"/>
          <w:bCs/>
          <w:sz w:val="28"/>
          <w:szCs w:val="28"/>
          <w:lang w:val="uk-UA"/>
        </w:rPr>
        <w:t xml:space="preserve">Луцьк </w:t>
      </w:r>
      <w:r w:rsidRPr="003F54EC">
        <w:rPr>
          <w:rFonts w:ascii="Times New Roman" w:hAnsi="Times New Roman" w:cs="Times New Roman"/>
          <w:bCs/>
          <w:sz w:val="28"/>
          <w:szCs w:val="28"/>
          <w:lang w:val="uk-UA"/>
        </w:rPr>
        <w:t>ОСОБА_1 територіального управління юстиції у Волинській області судовий збір у розмірі 640,00 грн. (шістсот сорок гривень 00 копійок).</w:t>
      </w:r>
    </w:p>
    <w:p w:rsidR="006F4F0F" w:rsidRPr="003F54EC" w:rsidRDefault="006F4F0F" w:rsidP="00832894">
      <w:pPr>
        <w:spacing w:after="0" w:line="240" w:lineRule="auto"/>
        <w:ind w:firstLine="567"/>
        <w:jc w:val="both"/>
        <w:rPr>
          <w:rFonts w:ascii="Times New Roman" w:hAnsi="Times New Roman" w:cs="Times New Roman"/>
          <w:sz w:val="28"/>
          <w:szCs w:val="28"/>
          <w:lang w:val="uk-UA"/>
        </w:rPr>
      </w:pPr>
      <w:r w:rsidRPr="003F54EC">
        <w:rPr>
          <w:rFonts w:ascii="Times New Roman" w:hAnsi="Times New Roman" w:cs="Times New Roman"/>
          <w:bCs/>
          <w:sz w:val="28"/>
          <w:szCs w:val="28"/>
          <w:lang w:val="uk-UA"/>
        </w:rPr>
        <w:t xml:space="preserve">Судом першої інстанції встановлено, що 01.07.2014 року державним виконавцем Другого відділу державної виконавчої служби Луцького міського управління юстиції ОСОБА_3 прийнято постанову про відкриття виконавчого провадження ВП №43843285 щодо примусового виконання постанови старшого державного виконавця Другого відділу державної виконавчої служби Луцького міського управління юстиції ОСОБА_5 ВП №31387898 від 14.03.2012 </w:t>
      </w:r>
      <w:r w:rsidRPr="003F54EC">
        <w:rPr>
          <w:rFonts w:ascii="Times New Roman" w:hAnsi="Times New Roman" w:cs="Times New Roman"/>
          <w:bCs/>
          <w:sz w:val="28"/>
          <w:szCs w:val="28"/>
          <w:lang w:val="uk-UA"/>
        </w:rPr>
        <w:lastRenderedPageBreak/>
        <w:t>року про стягнення з ОСОБА_4 в користь держави 22757,27 грн. виконавчого збору .</w:t>
      </w:r>
      <w:r w:rsidRPr="003F54EC">
        <w:rPr>
          <w:rFonts w:ascii="Times New Roman" w:hAnsi="Times New Roman" w:cs="Times New Roman"/>
          <w:bCs/>
          <w:sz w:val="28"/>
          <w:szCs w:val="28"/>
        </w:rPr>
        <w:t>  </w:t>
      </w:r>
    </w:p>
    <w:p w:rsidR="006F4F0F" w:rsidRPr="005F291E" w:rsidRDefault="006F4F0F" w:rsidP="00832894">
      <w:pPr>
        <w:spacing w:after="0" w:line="240" w:lineRule="auto"/>
        <w:ind w:firstLine="567"/>
        <w:jc w:val="both"/>
        <w:rPr>
          <w:rFonts w:ascii="Times New Roman" w:hAnsi="Times New Roman" w:cs="Times New Roman"/>
          <w:sz w:val="28"/>
          <w:szCs w:val="28"/>
          <w:lang w:val="uk-UA"/>
        </w:rPr>
      </w:pPr>
      <w:r w:rsidRPr="003F54EC">
        <w:rPr>
          <w:rFonts w:ascii="Times New Roman" w:hAnsi="Times New Roman" w:cs="Times New Roman"/>
          <w:bCs/>
          <w:sz w:val="28"/>
          <w:szCs w:val="28"/>
        </w:rPr>
        <w:t>Оскаржувану постанову про відкриття виконавчого провадження від 01.07.2014 року ВП №43843285 виділено державним виконавцем Таранко Д.В. в окреме провадження на підставі постанови про закінчення виконавчого провадження від 27.06.2014 року ВП №31387898 про стягнення солідарно  з ОСОБА_6 та ОСОБА_4 заборгованості за кредитним договором в розмірі 226614,63 грн., 850,00 грн. судового збору, 60 грн. витрат на інформаційно-технічне забезпечення та 48 грн. на оголошення на підставі виконавчого листа №2-3591, виданого 08.12.2012 року Луцьким міськрайонним судом Волинської області на виконання його рішення від 16.06.2011 року у справі №2-3591/11 за позовом Публічного акціонерного товаристваСведбанк</w:t>
      </w:r>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до ОСОБА_6, ОСОБА_4 про стягнення заборгованості за кредитним договором</w:t>
      </w:r>
      <w:r w:rsidR="005F291E">
        <w:rPr>
          <w:rFonts w:ascii="Times New Roman" w:hAnsi="Times New Roman" w:cs="Times New Roman"/>
          <w:bCs/>
          <w:sz w:val="28"/>
          <w:szCs w:val="28"/>
          <w:lang w:val="uk-UA"/>
        </w:rPr>
        <w:t xml:space="preserve">. </w:t>
      </w:r>
      <w:r w:rsidRPr="005F291E">
        <w:rPr>
          <w:rFonts w:ascii="Times New Roman" w:hAnsi="Times New Roman" w:cs="Times New Roman"/>
          <w:bCs/>
          <w:sz w:val="28"/>
          <w:szCs w:val="28"/>
          <w:lang w:val="uk-UA"/>
        </w:rPr>
        <w:t>Зазначене виконавче провадження закінчене на підставі п.8 ч.1 ст. 49 Закону України</w:t>
      </w:r>
      <w:r w:rsidRPr="003F54EC">
        <w:rPr>
          <w:rStyle w:val="apple-converted-space"/>
          <w:rFonts w:ascii="Times New Roman" w:hAnsi="Times New Roman" w:cs="Times New Roman"/>
          <w:bCs/>
          <w:sz w:val="28"/>
          <w:szCs w:val="28"/>
        </w:rPr>
        <w:t> </w:t>
      </w:r>
      <w:r w:rsidRPr="005F291E">
        <w:rPr>
          <w:rFonts w:ascii="Times New Roman" w:hAnsi="Times New Roman" w:cs="Times New Roman"/>
          <w:bCs/>
          <w:sz w:val="28"/>
          <w:szCs w:val="28"/>
          <w:lang w:val="uk-UA"/>
        </w:rPr>
        <w:t>Про виконавче провадження</w:t>
      </w:r>
      <w:r w:rsidRPr="003F54EC">
        <w:rPr>
          <w:rStyle w:val="apple-converted-space"/>
          <w:rFonts w:ascii="Times New Roman" w:hAnsi="Times New Roman" w:cs="Times New Roman"/>
          <w:bCs/>
          <w:sz w:val="28"/>
          <w:szCs w:val="28"/>
        </w:rPr>
        <w:t> </w:t>
      </w:r>
      <w:r w:rsidRPr="005F291E">
        <w:rPr>
          <w:rFonts w:ascii="Times New Roman" w:hAnsi="Times New Roman" w:cs="Times New Roman"/>
          <w:bCs/>
          <w:sz w:val="28"/>
          <w:szCs w:val="28"/>
          <w:lang w:val="uk-UA"/>
        </w:rPr>
        <w:t>у звязку зі сплатою боргу в повному розмірі, про свідчить повідомлення стягувача №</w:t>
      </w:r>
      <w:r w:rsidRPr="003F54EC">
        <w:rPr>
          <w:rFonts w:ascii="Times New Roman" w:hAnsi="Times New Roman" w:cs="Times New Roman"/>
          <w:bCs/>
          <w:sz w:val="28"/>
          <w:szCs w:val="28"/>
        </w:rPr>
        <w:t>U</w:t>
      </w:r>
      <w:r w:rsidRPr="005F291E">
        <w:rPr>
          <w:rFonts w:ascii="Times New Roman" w:hAnsi="Times New Roman" w:cs="Times New Roman"/>
          <w:bCs/>
          <w:sz w:val="28"/>
          <w:szCs w:val="28"/>
          <w:lang w:val="uk-UA"/>
        </w:rPr>
        <w:t>-371-511596 від 28.02.2014 року.</w:t>
      </w:r>
    </w:p>
    <w:p w:rsidR="006F4F0F" w:rsidRPr="00832894" w:rsidRDefault="006F4F0F" w:rsidP="00832894">
      <w:pPr>
        <w:spacing w:after="0" w:line="240" w:lineRule="auto"/>
        <w:ind w:firstLine="567"/>
        <w:jc w:val="both"/>
        <w:rPr>
          <w:rFonts w:ascii="Times New Roman" w:hAnsi="Times New Roman" w:cs="Times New Roman"/>
          <w:sz w:val="28"/>
          <w:szCs w:val="28"/>
          <w:lang w:val="uk-UA"/>
        </w:rPr>
      </w:pPr>
      <w:r w:rsidRPr="00832894">
        <w:rPr>
          <w:rFonts w:ascii="Times New Roman" w:hAnsi="Times New Roman" w:cs="Times New Roman"/>
          <w:bCs/>
          <w:sz w:val="28"/>
          <w:szCs w:val="28"/>
          <w:lang w:val="uk-UA"/>
        </w:rPr>
        <w:t>Згідно</w:t>
      </w:r>
      <w:r w:rsidRPr="003F54EC">
        <w:rPr>
          <w:rStyle w:val="apple-converted-space"/>
          <w:rFonts w:ascii="Times New Roman" w:hAnsi="Times New Roman" w:cs="Times New Roman"/>
          <w:bCs/>
          <w:sz w:val="28"/>
          <w:szCs w:val="28"/>
        </w:rPr>
        <w:t> </w:t>
      </w:r>
      <w:hyperlink r:id="rId18" w:anchor="1432" w:tgtFrame="_blank" w:tooltip="Кодекс адміністративного судочинства України; нормативно-правовий акт № 2747-IV від 06.07.2005" w:history="1">
        <w:r w:rsidRPr="00832894">
          <w:rPr>
            <w:rStyle w:val="a7"/>
            <w:rFonts w:ascii="Times New Roman" w:hAnsi="Times New Roman" w:cs="Times New Roman"/>
            <w:bCs/>
            <w:color w:val="auto"/>
            <w:sz w:val="28"/>
            <w:szCs w:val="28"/>
            <w:u w:val="none"/>
            <w:lang w:val="uk-UA"/>
          </w:rPr>
          <w:t>ст. 2 КАС України</w:t>
        </w:r>
      </w:hyperlink>
      <w:r w:rsidRPr="003F54EC">
        <w:rPr>
          <w:rStyle w:val="apple-converted-space"/>
          <w:rFonts w:ascii="Times New Roman" w:hAnsi="Times New Roman" w:cs="Times New Roman"/>
          <w:bCs/>
          <w:sz w:val="28"/>
          <w:szCs w:val="28"/>
        </w:rPr>
        <w:t> </w:t>
      </w:r>
      <w:r w:rsidRPr="00832894">
        <w:rPr>
          <w:rFonts w:ascii="Times New Roman" w:hAnsi="Times New Roman" w:cs="Times New Roman"/>
          <w:bCs/>
          <w:sz w:val="28"/>
          <w:szCs w:val="28"/>
          <w:lang w:val="uk-UA"/>
        </w:rPr>
        <w:t>завданням адміністративного судочинства 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 шляхом справедливого, неупередженого та своєчасного розгляду адміністративних справ.</w:t>
      </w:r>
    </w:p>
    <w:p w:rsidR="006F4F0F" w:rsidRPr="00832894" w:rsidRDefault="006F4F0F" w:rsidP="00832894">
      <w:pPr>
        <w:spacing w:after="0" w:line="240" w:lineRule="auto"/>
        <w:ind w:firstLine="567"/>
        <w:jc w:val="both"/>
        <w:rPr>
          <w:rFonts w:ascii="Times New Roman" w:hAnsi="Times New Roman" w:cs="Times New Roman"/>
          <w:sz w:val="28"/>
          <w:szCs w:val="28"/>
          <w:lang w:val="uk-UA"/>
        </w:rPr>
      </w:pPr>
      <w:r w:rsidRPr="00832894">
        <w:rPr>
          <w:rFonts w:ascii="Times New Roman" w:hAnsi="Times New Roman" w:cs="Times New Roman"/>
          <w:bCs/>
          <w:sz w:val="28"/>
          <w:szCs w:val="28"/>
          <w:lang w:val="uk-UA"/>
        </w:rPr>
        <w:t>В силу</w:t>
      </w:r>
      <w:r w:rsidRPr="003F54EC">
        <w:rPr>
          <w:rStyle w:val="apple-converted-space"/>
          <w:rFonts w:ascii="Times New Roman" w:hAnsi="Times New Roman" w:cs="Times New Roman"/>
          <w:bCs/>
          <w:sz w:val="28"/>
          <w:szCs w:val="28"/>
        </w:rPr>
        <w:t> </w:t>
      </w:r>
      <w:hyperlink r:id="rId19" w:anchor="1433" w:tgtFrame="_blank" w:tooltip="Кодекс адміністративного судочинства України; нормативно-правовий акт № 2747-IV від 06.07.2005" w:history="1">
        <w:r w:rsidRPr="00832894">
          <w:rPr>
            <w:rStyle w:val="a7"/>
            <w:rFonts w:ascii="Times New Roman" w:hAnsi="Times New Roman" w:cs="Times New Roman"/>
            <w:bCs/>
            <w:color w:val="auto"/>
            <w:sz w:val="28"/>
            <w:szCs w:val="28"/>
            <w:u w:val="none"/>
            <w:lang w:val="uk-UA"/>
          </w:rPr>
          <w:t>ст. 3 КАС України</w:t>
        </w:r>
      </w:hyperlink>
      <w:r w:rsidRPr="003F54EC">
        <w:rPr>
          <w:rStyle w:val="apple-converted-space"/>
          <w:rFonts w:ascii="Times New Roman" w:hAnsi="Times New Roman" w:cs="Times New Roman"/>
          <w:bCs/>
          <w:sz w:val="28"/>
          <w:szCs w:val="28"/>
        </w:rPr>
        <w:t> </w:t>
      </w:r>
      <w:r w:rsidRPr="00832894">
        <w:rPr>
          <w:rFonts w:ascii="Times New Roman" w:hAnsi="Times New Roman" w:cs="Times New Roman"/>
          <w:bCs/>
          <w:sz w:val="28"/>
          <w:szCs w:val="28"/>
          <w:lang w:val="uk-UA"/>
        </w:rPr>
        <w:t>справа адміністративної юрисдикції</w:t>
      </w:r>
      <w:r w:rsidRPr="003F54EC">
        <w:rPr>
          <w:rStyle w:val="apple-converted-space"/>
          <w:rFonts w:ascii="Times New Roman" w:hAnsi="Times New Roman" w:cs="Times New Roman"/>
          <w:bCs/>
          <w:sz w:val="28"/>
          <w:szCs w:val="28"/>
        </w:rPr>
        <w:t> </w:t>
      </w:r>
      <w:r w:rsidRPr="00832894">
        <w:rPr>
          <w:rFonts w:ascii="Times New Roman" w:hAnsi="Times New Roman" w:cs="Times New Roman"/>
          <w:bCs/>
          <w:sz w:val="28"/>
          <w:szCs w:val="28"/>
          <w:lang w:val="uk-UA"/>
        </w:rPr>
        <w:t>це переданий на вирішення адміністративного суду публічно-правовий спір, у якому хоча б однією зі сторін є орган виконавчої влади, орган місцевого самоврядування, їхня посадова чи службова особа або інший суб'єкт, який здійснює владні управлінські функції на основі законодавства, в тому числі на виконання делегованих повноважень.</w:t>
      </w:r>
    </w:p>
    <w:p w:rsidR="006F4F0F" w:rsidRPr="00832894" w:rsidRDefault="006F4F0F" w:rsidP="00832894">
      <w:pPr>
        <w:spacing w:after="0" w:line="240" w:lineRule="auto"/>
        <w:ind w:firstLine="567"/>
        <w:jc w:val="both"/>
        <w:rPr>
          <w:rFonts w:ascii="Times New Roman" w:hAnsi="Times New Roman" w:cs="Times New Roman"/>
          <w:sz w:val="28"/>
          <w:szCs w:val="28"/>
          <w:lang w:val="uk-UA"/>
        </w:rPr>
      </w:pPr>
      <w:r w:rsidRPr="00832894">
        <w:rPr>
          <w:rFonts w:ascii="Times New Roman" w:hAnsi="Times New Roman" w:cs="Times New Roman"/>
          <w:bCs/>
          <w:sz w:val="28"/>
          <w:szCs w:val="28"/>
          <w:lang w:val="uk-UA"/>
        </w:rPr>
        <w:t>У відповідності до п.1 ч.2</w:t>
      </w:r>
      <w:r w:rsidRPr="003F54EC">
        <w:rPr>
          <w:rStyle w:val="apple-converted-space"/>
          <w:rFonts w:ascii="Times New Roman" w:hAnsi="Times New Roman" w:cs="Times New Roman"/>
          <w:bCs/>
          <w:sz w:val="28"/>
          <w:szCs w:val="28"/>
        </w:rPr>
        <w:t> </w:t>
      </w:r>
      <w:hyperlink r:id="rId20" w:anchor="1449" w:tgtFrame="_blank" w:tooltip="Кодекс адміністративного судочинства України; нормативно-правовий акт № 2747-IV від 06.07.2005" w:history="1">
        <w:r w:rsidRPr="00832894">
          <w:rPr>
            <w:rStyle w:val="a7"/>
            <w:rFonts w:ascii="Times New Roman" w:hAnsi="Times New Roman" w:cs="Times New Roman"/>
            <w:bCs/>
            <w:color w:val="auto"/>
            <w:sz w:val="28"/>
            <w:szCs w:val="28"/>
            <w:u w:val="none"/>
            <w:lang w:val="uk-UA"/>
          </w:rPr>
          <w:t>ст. 17 КАС України</w:t>
        </w:r>
      </w:hyperlink>
      <w:r w:rsidRPr="003F54EC">
        <w:rPr>
          <w:rFonts w:ascii="Times New Roman" w:hAnsi="Times New Roman" w:cs="Times New Roman"/>
          <w:bCs/>
          <w:sz w:val="28"/>
          <w:szCs w:val="28"/>
        </w:rPr>
        <w:t>  </w:t>
      </w:r>
      <w:r w:rsidRPr="00832894">
        <w:rPr>
          <w:rFonts w:ascii="Times New Roman" w:hAnsi="Times New Roman" w:cs="Times New Roman"/>
          <w:bCs/>
          <w:sz w:val="28"/>
          <w:szCs w:val="28"/>
          <w:lang w:val="uk-UA"/>
        </w:rPr>
        <w:t>(у редакції, чинній на час виникнення спірних відносин) юрисдикція адміністративних судів поширюється на публічно-правові спори, зокрема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Вжитий у цій процесуальній нормі термін</w:t>
      </w:r>
      <w:r w:rsidRPr="003F54EC">
        <w:rPr>
          <w:rStyle w:val="apple-converted-space"/>
          <w:rFonts w:ascii="Times New Roman" w:hAnsi="Times New Roman" w:cs="Times New Roman"/>
          <w:bCs/>
          <w:sz w:val="28"/>
          <w:szCs w:val="28"/>
        </w:rPr>
        <w:t> </w:t>
      </w:r>
      <w:r w:rsidRPr="00832894">
        <w:rPr>
          <w:rFonts w:ascii="Times New Roman" w:hAnsi="Times New Roman" w:cs="Times New Roman"/>
          <w:bCs/>
          <w:sz w:val="28"/>
          <w:szCs w:val="28"/>
          <w:lang w:val="uk-UA"/>
        </w:rPr>
        <w:t>суб'єкт владних повноважень</w:t>
      </w:r>
      <w:r w:rsidRPr="003F54EC">
        <w:rPr>
          <w:rStyle w:val="apple-converted-space"/>
          <w:rFonts w:ascii="Times New Roman" w:hAnsi="Times New Roman" w:cs="Times New Roman"/>
          <w:bCs/>
          <w:sz w:val="28"/>
          <w:szCs w:val="28"/>
        </w:rPr>
        <w:t> </w:t>
      </w:r>
      <w:r w:rsidRPr="00832894">
        <w:rPr>
          <w:rFonts w:ascii="Times New Roman" w:hAnsi="Times New Roman" w:cs="Times New Roman"/>
          <w:bCs/>
          <w:sz w:val="28"/>
          <w:szCs w:val="28"/>
          <w:lang w:val="uk-UA"/>
        </w:rPr>
        <w:t>позначає орган державної влади, орган місцевого самоврядування, їхню посадову чи службову особу, інший суб'єкт при здійсненні ними владних управлінських функцій на основі законодавства, в тому числі на виконання делегованих повноважень (пункт 7 частини першої</w:t>
      </w:r>
      <w:r w:rsidRPr="003F54EC">
        <w:rPr>
          <w:rStyle w:val="apple-converted-space"/>
          <w:rFonts w:ascii="Times New Roman" w:hAnsi="Times New Roman" w:cs="Times New Roman"/>
          <w:bCs/>
          <w:sz w:val="28"/>
          <w:szCs w:val="28"/>
        </w:rPr>
        <w:t> </w:t>
      </w:r>
      <w:hyperlink r:id="rId21" w:anchor="1433" w:tgtFrame="_blank" w:tooltip="Кодекс адміністративного судочинства України; нормативно-правовий акт № 2747-IV від 06.07.2005" w:history="1">
        <w:r w:rsidRPr="00832894">
          <w:rPr>
            <w:rStyle w:val="a7"/>
            <w:rFonts w:ascii="Times New Roman" w:hAnsi="Times New Roman" w:cs="Times New Roman"/>
            <w:bCs/>
            <w:color w:val="auto"/>
            <w:sz w:val="28"/>
            <w:szCs w:val="28"/>
            <w:u w:val="none"/>
            <w:lang w:val="uk-UA"/>
          </w:rPr>
          <w:t>статті 3 КАС України</w:t>
        </w:r>
      </w:hyperlink>
      <w:r w:rsidRPr="00832894">
        <w:rPr>
          <w:rFonts w:ascii="Times New Roman" w:hAnsi="Times New Roman" w:cs="Times New Roman"/>
          <w:bCs/>
          <w:sz w:val="28"/>
          <w:szCs w:val="28"/>
          <w:lang w:val="uk-UA"/>
        </w:rPr>
        <w:t>).</w:t>
      </w:r>
    </w:p>
    <w:p w:rsidR="006F4F0F" w:rsidRPr="00832894" w:rsidRDefault="006F4F0F" w:rsidP="00832894">
      <w:pPr>
        <w:spacing w:after="0" w:line="240" w:lineRule="auto"/>
        <w:ind w:firstLine="567"/>
        <w:jc w:val="both"/>
        <w:rPr>
          <w:rFonts w:ascii="Times New Roman" w:hAnsi="Times New Roman" w:cs="Times New Roman"/>
          <w:sz w:val="28"/>
          <w:szCs w:val="28"/>
          <w:lang w:val="uk-UA"/>
        </w:rPr>
      </w:pPr>
      <w:r w:rsidRPr="00832894">
        <w:rPr>
          <w:rFonts w:ascii="Times New Roman" w:hAnsi="Times New Roman" w:cs="Times New Roman"/>
          <w:bCs/>
          <w:sz w:val="28"/>
          <w:szCs w:val="28"/>
          <w:lang w:val="uk-UA"/>
        </w:rPr>
        <w:t xml:space="preserve">Отже, до компетенції адміністративних судів належать спори фізичних чи юридичних осіб з органом державної влади, органом місцевого самоврядування, їхньою посадовою або службовою особою, предметом яких є перевірка законності рішень, дій чи бездіяльності цих органів (осіб), </w:t>
      </w:r>
      <w:r w:rsidRPr="00832894">
        <w:rPr>
          <w:rFonts w:ascii="Times New Roman" w:hAnsi="Times New Roman" w:cs="Times New Roman"/>
          <w:bCs/>
          <w:sz w:val="28"/>
          <w:szCs w:val="28"/>
          <w:lang w:val="uk-UA"/>
        </w:rPr>
        <w:lastRenderedPageBreak/>
        <w:t>відповідно, прийнятих або вчинених ними при здійсненні владних управлінських функцій.</w:t>
      </w:r>
    </w:p>
    <w:p w:rsidR="006F4F0F" w:rsidRPr="00832894" w:rsidRDefault="006F4F0F" w:rsidP="00832894">
      <w:pPr>
        <w:spacing w:after="0" w:line="240" w:lineRule="auto"/>
        <w:ind w:firstLine="567"/>
        <w:jc w:val="both"/>
        <w:rPr>
          <w:rFonts w:ascii="Times New Roman" w:hAnsi="Times New Roman" w:cs="Times New Roman"/>
          <w:sz w:val="28"/>
          <w:szCs w:val="28"/>
          <w:lang w:val="uk-UA"/>
        </w:rPr>
      </w:pPr>
      <w:r w:rsidRPr="00832894">
        <w:rPr>
          <w:rFonts w:ascii="Times New Roman" w:hAnsi="Times New Roman" w:cs="Times New Roman"/>
          <w:bCs/>
          <w:sz w:val="28"/>
          <w:szCs w:val="28"/>
          <w:lang w:val="uk-UA"/>
        </w:rPr>
        <w:t>Частиною першою</w:t>
      </w:r>
      <w:r w:rsidRPr="003F54EC">
        <w:rPr>
          <w:rStyle w:val="apple-converted-space"/>
          <w:rFonts w:ascii="Times New Roman" w:hAnsi="Times New Roman" w:cs="Times New Roman"/>
          <w:bCs/>
          <w:sz w:val="28"/>
          <w:szCs w:val="28"/>
        </w:rPr>
        <w:t> </w:t>
      </w:r>
      <w:hyperlink r:id="rId22" w:anchor="1629" w:tgtFrame="_blank" w:tooltip="Кодекс адміністративного судочинства України; нормативно-правовий акт № 2747-IV від 06.07.2005" w:history="1">
        <w:r w:rsidRPr="00832894">
          <w:rPr>
            <w:rStyle w:val="a7"/>
            <w:rFonts w:ascii="Times New Roman" w:hAnsi="Times New Roman" w:cs="Times New Roman"/>
            <w:bCs/>
            <w:color w:val="auto"/>
            <w:sz w:val="28"/>
            <w:szCs w:val="28"/>
            <w:u w:val="none"/>
            <w:lang w:val="uk-UA"/>
          </w:rPr>
          <w:t>статті 181 КАС</w:t>
        </w:r>
      </w:hyperlink>
      <w:r w:rsidRPr="003F54EC">
        <w:rPr>
          <w:rStyle w:val="apple-converted-space"/>
          <w:rFonts w:ascii="Times New Roman" w:hAnsi="Times New Roman" w:cs="Times New Roman"/>
          <w:bCs/>
          <w:sz w:val="28"/>
          <w:szCs w:val="28"/>
        </w:rPr>
        <w:t> </w:t>
      </w:r>
      <w:r w:rsidRPr="00832894">
        <w:rPr>
          <w:rFonts w:ascii="Times New Roman" w:hAnsi="Times New Roman" w:cs="Times New Roman"/>
          <w:bCs/>
          <w:sz w:val="28"/>
          <w:szCs w:val="28"/>
          <w:lang w:val="uk-UA"/>
        </w:rPr>
        <w:t>передбачено, що учасники виконавчого провадження (крім державного виконавця) та особи, які залучаються до проведення виконавчих дій, мають право звернутися до адміністративного суду із позовною заявою, якщо вважають, що рішенням, дією або бездіяльністю державного виконавця чи іншої посадової особи державної виконавчої служби порушено їхні права, свободи чи інтереси, а також якщо законом не встановлено інший порядок судового оскарження рішень, дій чи бездіяльності таких осіб.</w:t>
      </w:r>
    </w:p>
    <w:p w:rsidR="006F4F0F" w:rsidRPr="004B5C3D" w:rsidRDefault="006F4F0F" w:rsidP="00832894">
      <w:pPr>
        <w:spacing w:after="0" w:line="240" w:lineRule="auto"/>
        <w:ind w:firstLine="567"/>
        <w:jc w:val="both"/>
        <w:rPr>
          <w:rFonts w:ascii="Times New Roman" w:hAnsi="Times New Roman" w:cs="Times New Roman"/>
          <w:bCs/>
          <w:i/>
          <w:sz w:val="28"/>
          <w:szCs w:val="28"/>
          <w:lang w:val="uk-UA"/>
        </w:rPr>
      </w:pPr>
      <w:r w:rsidRPr="003F54EC">
        <w:rPr>
          <w:rFonts w:ascii="Times New Roman" w:hAnsi="Times New Roman" w:cs="Times New Roman"/>
          <w:bCs/>
          <w:sz w:val="28"/>
          <w:szCs w:val="28"/>
        </w:rPr>
        <w:t xml:space="preserve">Аналогічна правова позиція висловлена у постанові </w:t>
      </w:r>
      <w:r w:rsidRPr="004B5C3D">
        <w:rPr>
          <w:rFonts w:ascii="Times New Roman" w:hAnsi="Times New Roman" w:cs="Times New Roman"/>
          <w:bCs/>
          <w:i/>
          <w:sz w:val="28"/>
          <w:szCs w:val="28"/>
        </w:rPr>
        <w:t>Верховного Суду України від 22 березня 2016 року №808/3666/15.</w:t>
      </w:r>
    </w:p>
    <w:p w:rsidR="006F4F0F" w:rsidRPr="003F54EC" w:rsidRDefault="006F4F0F"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Згідно до</w:t>
      </w:r>
      <w:r w:rsidRPr="003F54EC">
        <w:rPr>
          <w:rStyle w:val="apple-converted-space"/>
          <w:rFonts w:ascii="Times New Roman" w:hAnsi="Times New Roman" w:cs="Times New Roman"/>
          <w:bCs/>
          <w:sz w:val="28"/>
          <w:szCs w:val="28"/>
        </w:rPr>
        <w:t> </w:t>
      </w:r>
      <w:hyperlink r:id="rId23" w:anchor="2163" w:tgtFrame="_blank" w:tooltip="Цивільний процесуальний кодекс України; нормативно-правовий акт № 1618-IV від 18.03.2004" w:history="1">
        <w:r w:rsidRPr="003F54EC">
          <w:rPr>
            <w:rStyle w:val="a7"/>
            <w:rFonts w:ascii="Times New Roman" w:hAnsi="Times New Roman" w:cs="Times New Roman"/>
            <w:bCs/>
            <w:color w:val="auto"/>
            <w:sz w:val="28"/>
            <w:szCs w:val="28"/>
            <w:u w:val="none"/>
          </w:rPr>
          <w:t>ст. 368 Цивільного процесуального кодексу України</w:t>
        </w:r>
      </w:hyperlink>
      <w:r w:rsidRPr="003F54EC">
        <w:rPr>
          <w:rFonts w:ascii="Times New Roman" w:hAnsi="Times New Roman" w:cs="Times New Roman"/>
          <w:bCs/>
          <w:sz w:val="28"/>
          <w:szCs w:val="28"/>
        </w:rPr>
        <w:t>  питання, пов'язані із зверненням судового рішення до виконання, вирішує місцевий суд, який розглянув справу.</w:t>
      </w:r>
    </w:p>
    <w:p w:rsidR="006F4F0F" w:rsidRPr="003F54EC" w:rsidRDefault="00F434C1" w:rsidP="00832894">
      <w:pPr>
        <w:spacing w:after="0" w:line="240" w:lineRule="auto"/>
        <w:ind w:firstLine="567"/>
        <w:jc w:val="both"/>
        <w:rPr>
          <w:rFonts w:ascii="Times New Roman" w:hAnsi="Times New Roman" w:cs="Times New Roman"/>
          <w:sz w:val="28"/>
          <w:szCs w:val="28"/>
        </w:rPr>
      </w:pPr>
      <w:hyperlink r:id="rId24" w:anchor="2179" w:tgtFrame="_blank" w:tooltip="Цивільний процесуальний кодекс України; нормативно-правовий акт № 1618-IV від 18.03.2004" w:history="1">
        <w:r w:rsidR="006F4F0F" w:rsidRPr="003F54EC">
          <w:rPr>
            <w:rStyle w:val="a7"/>
            <w:rFonts w:ascii="Times New Roman" w:hAnsi="Times New Roman" w:cs="Times New Roman"/>
            <w:bCs/>
            <w:color w:val="auto"/>
            <w:sz w:val="28"/>
            <w:szCs w:val="28"/>
            <w:u w:val="none"/>
          </w:rPr>
          <w:t>Статтею 383 Цивільного процесуального кодексу України</w:t>
        </w:r>
      </w:hyperlink>
      <w:r w:rsidR="006F4F0F" w:rsidRPr="003F54EC">
        <w:rPr>
          <w:rStyle w:val="apple-converted-space"/>
          <w:rFonts w:ascii="Times New Roman" w:hAnsi="Times New Roman" w:cs="Times New Roman"/>
          <w:bCs/>
          <w:sz w:val="28"/>
          <w:szCs w:val="28"/>
        </w:rPr>
        <w:t> </w:t>
      </w:r>
      <w:r w:rsidR="006F4F0F" w:rsidRPr="003F54EC">
        <w:rPr>
          <w:rFonts w:ascii="Times New Roman" w:hAnsi="Times New Roman" w:cs="Times New Roman"/>
          <w:bCs/>
          <w:sz w:val="28"/>
          <w:szCs w:val="28"/>
        </w:rPr>
        <w:t>визначено, що сторони виконавчого провадження мають право звернутися до суду із скаргою, якщо вважають, що рішенням, дією або бездіяльністю державного виконавця чи іншої посадової особи державної виконавчої служби під час виконання судового рішення, ухваленого відповідно до цього</w:t>
      </w:r>
      <w:r w:rsidR="006F4F0F" w:rsidRPr="003F54EC">
        <w:rPr>
          <w:rStyle w:val="apple-converted-space"/>
          <w:rFonts w:ascii="Times New Roman" w:hAnsi="Times New Roman" w:cs="Times New Roman"/>
          <w:bCs/>
          <w:sz w:val="28"/>
          <w:szCs w:val="28"/>
        </w:rPr>
        <w:t> </w:t>
      </w:r>
      <w:hyperlink r:id="rId25" w:tgtFrame="_blank" w:tooltip="Цивільний процесуальний кодекс України; нормативно-правовий акт № 1618-IV від 18.03.2004" w:history="1">
        <w:r w:rsidR="006F4F0F" w:rsidRPr="003F54EC">
          <w:rPr>
            <w:rStyle w:val="a7"/>
            <w:rFonts w:ascii="Times New Roman" w:hAnsi="Times New Roman" w:cs="Times New Roman"/>
            <w:bCs/>
            <w:color w:val="auto"/>
            <w:sz w:val="28"/>
            <w:szCs w:val="28"/>
            <w:u w:val="none"/>
          </w:rPr>
          <w:t>Кодексу</w:t>
        </w:r>
      </w:hyperlink>
      <w:r w:rsidR="006F4F0F" w:rsidRPr="003F54EC">
        <w:rPr>
          <w:rFonts w:ascii="Times New Roman" w:hAnsi="Times New Roman" w:cs="Times New Roman"/>
          <w:bCs/>
          <w:sz w:val="28"/>
          <w:szCs w:val="28"/>
        </w:rPr>
        <w:t>, порушено їх права чи свободи.</w:t>
      </w:r>
    </w:p>
    <w:p w:rsidR="006F4F0F" w:rsidRPr="003F54EC" w:rsidRDefault="006F4F0F"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Частиною 2</w:t>
      </w:r>
      <w:r w:rsidRPr="003F54EC">
        <w:rPr>
          <w:rStyle w:val="apple-converted-space"/>
          <w:rFonts w:ascii="Times New Roman" w:hAnsi="Times New Roman" w:cs="Times New Roman"/>
          <w:bCs/>
          <w:sz w:val="28"/>
          <w:szCs w:val="28"/>
        </w:rPr>
        <w:t> </w:t>
      </w:r>
      <w:hyperlink r:id="rId26" w:anchor="2180" w:tgtFrame="_blank" w:tooltip="Цивільний процесуальний кодекс України; нормативно-правовий акт № 1618-IV від 18.03.2004" w:history="1">
        <w:r w:rsidRPr="003F54EC">
          <w:rPr>
            <w:rStyle w:val="a7"/>
            <w:rFonts w:ascii="Times New Roman" w:hAnsi="Times New Roman" w:cs="Times New Roman"/>
            <w:bCs/>
            <w:color w:val="auto"/>
            <w:sz w:val="28"/>
            <w:szCs w:val="28"/>
            <w:u w:val="none"/>
          </w:rPr>
          <w:t>статті 384 Цивільного процесуального кодексу України</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встановлено, що скарга подається до суду, який видав виконавчий документ.</w:t>
      </w:r>
    </w:p>
    <w:p w:rsidR="00DE5CBF" w:rsidRPr="00BF77B2" w:rsidRDefault="006F4F0F" w:rsidP="00DE5CBF">
      <w:pPr>
        <w:spacing w:after="0" w:line="240" w:lineRule="auto"/>
        <w:ind w:firstLine="567"/>
        <w:jc w:val="both"/>
        <w:rPr>
          <w:rFonts w:ascii="Times New Roman" w:hAnsi="Times New Roman" w:cs="Times New Roman"/>
          <w:bCs/>
          <w:sz w:val="28"/>
          <w:szCs w:val="28"/>
        </w:rPr>
      </w:pPr>
      <w:r w:rsidRPr="003F54EC">
        <w:rPr>
          <w:rFonts w:ascii="Times New Roman" w:hAnsi="Times New Roman" w:cs="Times New Roman"/>
          <w:bCs/>
          <w:sz w:val="28"/>
          <w:szCs w:val="28"/>
        </w:rPr>
        <w:t>З аналізу вказаних норм, суд апеляційної інстанції дійшов до висновку, що юрисдикція адміністративних судів не поширюється на публічно-правові спори про оскарження дій органів державної виконавчої служби щодо виконання рішень, ухвал,постанов міськрай</w:t>
      </w:r>
      <w:r w:rsidR="00DE5CBF">
        <w:rPr>
          <w:rFonts w:ascii="Times New Roman" w:hAnsi="Times New Roman" w:cs="Times New Roman"/>
          <w:bCs/>
          <w:sz w:val="28"/>
          <w:szCs w:val="28"/>
        </w:rPr>
        <w:t>онних судів у цивільних справах</w:t>
      </w:r>
      <w:r w:rsidR="00DE5CBF">
        <w:rPr>
          <w:rFonts w:ascii="Times New Roman" w:hAnsi="Times New Roman" w:cs="Times New Roman"/>
          <w:bCs/>
          <w:sz w:val="28"/>
          <w:szCs w:val="28"/>
          <w:lang w:val="uk-UA"/>
        </w:rPr>
        <w:t xml:space="preserve">, </w:t>
      </w:r>
      <w:r w:rsidR="00DE5CBF" w:rsidRPr="003F54EC">
        <w:rPr>
          <w:rFonts w:ascii="Times New Roman" w:hAnsi="Times New Roman" w:cs="Times New Roman"/>
          <w:bCs/>
          <w:sz w:val="28"/>
          <w:szCs w:val="28"/>
        </w:rPr>
        <w:t>то</w:t>
      </w:r>
      <w:r w:rsidR="00DE5CBF">
        <w:rPr>
          <w:rFonts w:ascii="Times New Roman" w:hAnsi="Times New Roman" w:cs="Times New Roman"/>
          <w:bCs/>
          <w:sz w:val="28"/>
          <w:szCs w:val="28"/>
          <w:lang w:val="uk-UA"/>
        </w:rPr>
        <w:t>му</w:t>
      </w:r>
      <w:r w:rsidR="00DE5CBF" w:rsidRPr="003F54EC">
        <w:rPr>
          <w:rFonts w:ascii="Times New Roman" w:hAnsi="Times New Roman" w:cs="Times New Roman"/>
          <w:bCs/>
          <w:sz w:val="28"/>
          <w:szCs w:val="28"/>
        </w:rPr>
        <w:t xml:space="preserve"> така справа має розглядатися судом за правилами цивільного судочинства.</w:t>
      </w:r>
    </w:p>
    <w:p w:rsidR="004B5C3D" w:rsidRPr="00BF77B2" w:rsidRDefault="004B5C3D" w:rsidP="00832894">
      <w:pPr>
        <w:spacing w:after="0" w:line="240" w:lineRule="auto"/>
        <w:ind w:firstLine="567"/>
        <w:jc w:val="both"/>
        <w:rPr>
          <w:rFonts w:ascii="Times New Roman" w:hAnsi="Times New Roman" w:cs="Times New Roman"/>
          <w:bCs/>
          <w:sz w:val="28"/>
          <w:szCs w:val="28"/>
        </w:rPr>
      </w:pPr>
    </w:p>
    <w:p w:rsidR="00415C84" w:rsidRPr="003F54EC" w:rsidRDefault="00415C84" w:rsidP="00832894">
      <w:pPr>
        <w:spacing w:after="0" w:line="240" w:lineRule="auto"/>
        <w:ind w:firstLine="567"/>
        <w:jc w:val="both"/>
        <w:rPr>
          <w:rFonts w:ascii="Times New Roman" w:hAnsi="Times New Roman" w:cs="Times New Roman"/>
          <w:sz w:val="28"/>
          <w:szCs w:val="28"/>
          <w:lang w:val="uk-UA"/>
        </w:rPr>
      </w:pPr>
    </w:p>
    <w:p w:rsidR="00A320AC" w:rsidRPr="003F54EC" w:rsidRDefault="00A320AC" w:rsidP="00832894">
      <w:pPr>
        <w:spacing w:after="0" w:line="240" w:lineRule="auto"/>
        <w:ind w:firstLine="567"/>
        <w:jc w:val="both"/>
        <w:rPr>
          <w:rFonts w:ascii="Times New Roman" w:hAnsi="Times New Roman" w:cs="Times New Roman"/>
          <w:sz w:val="28"/>
          <w:szCs w:val="28"/>
        </w:rPr>
      </w:pPr>
    </w:p>
    <w:p w:rsidR="00555A8F" w:rsidRPr="00BA494C" w:rsidRDefault="00555A8F" w:rsidP="00832894">
      <w:pPr>
        <w:spacing w:after="0" w:line="240" w:lineRule="auto"/>
        <w:ind w:firstLine="567"/>
        <w:jc w:val="both"/>
        <w:rPr>
          <w:rFonts w:ascii="Times New Roman" w:hAnsi="Times New Roman" w:cs="Times New Roman"/>
          <w:b/>
          <w:sz w:val="28"/>
          <w:szCs w:val="28"/>
        </w:rPr>
      </w:pPr>
    </w:p>
    <w:p w:rsidR="00555A8F" w:rsidRPr="00BA494C" w:rsidRDefault="00555A8F" w:rsidP="00832894">
      <w:pPr>
        <w:spacing w:after="0" w:line="240" w:lineRule="auto"/>
        <w:ind w:firstLine="567"/>
        <w:jc w:val="both"/>
        <w:rPr>
          <w:rFonts w:ascii="Times New Roman" w:hAnsi="Times New Roman" w:cs="Times New Roman"/>
          <w:b/>
          <w:sz w:val="28"/>
          <w:szCs w:val="28"/>
        </w:rPr>
      </w:pPr>
    </w:p>
    <w:p w:rsidR="00D411EE" w:rsidRPr="00BF77B2" w:rsidRDefault="00D411EE" w:rsidP="00832894">
      <w:pPr>
        <w:spacing w:after="0" w:line="240" w:lineRule="auto"/>
        <w:ind w:firstLine="567"/>
        <w:jc w:val="both"/>
        <w:rPr>
          <w:rFonts w:ascii="Times New Roman" w:hAnsi="Times New Roman" w:cs="Times New Roman"/>
          <w:b/>
          <w:sz w:val="28"/>
          <w:szCs w:val="28"/>
        </w:rPr>
      </w:pPr>
      <w:r w:rsidRPr="001E4971">
        <w:rPr>
          <w:rFonts w:ascii="Times New Roman" w:hAnsi="Times New Roman" w:cs="Times New Roman"/>
          <w:b/>
          <w:sz w:val="28"/>
          <w:szCs w:val="28"/>
        </w:rPr>
        <w:t>2.2 Скасування судових рішень з причин порушення норм матеріального права в контексті правових позицій, викладених у інформаційних листах Вищого адміністративного суду України та судових рішеннях Верховного Суду України.</w:t>
      </w:r>
    </w:p>
    <w:p w:rsidR="004B5C3D" w:rsidRPr="00BF77B2" w:rsidRDefault="004B5C3D" w:rsidP="00832894">
      <w:pPr>
        <w:spacing w:after="0" w:line="240" w:lineRule="auto"/>
        <w:ind w:firstLine="567"/>
        <w:jc w:val="both"/>
        <w:rPr>
          <w:rFonts w:ascii="Times New Roman" w:hAnsi="Times New Roman" w:cs="Times New Roman"/>
          <w:b/>
          <w:sz w:val="28"/>
          <w:szCs w:val="28"/>
        </w:rPr>
      </w:pPr>
    </w:p>
    <w:p w:rsidR="00263F20" w:rsidRPr="001E4971" w:rsidRDefault="00263F20" w:rsidP="00832894">
      <w:pPr>
        <w:spacing w:after="0" w:line="240" w:lineRule="auto"/>
        <w:ind w:firstLine="567"/>
        <w:jc w:val="both"/>
        <w:rPr>
          <w:rFonts w:ascii="Times New Roman" w:hAnsi="Times New Roman" w:cs="Times New Roman"/>
          <w:sz w:val="28"/>
          <w:szCs w:val="28"/>
        </w:rPr>
      </w:pPr>
      <w:r w:rsidRPr="001E4971">
        <w:rPr>
          <w:rFonts w:ascii="Times New Roman" w:hAnsi="Times New Roman" w:cs="Times New Roman"/>
          <w:sz w:val="28"/>
          <w:szCs w:val="28"/>
        </w:rPr>
        <w:t>Відповідно до ч. 1 ст. 244-2 КАС України висновок Верховного Суду України щодо застосування норми права, викладений у його постанові, прийнятій за результатами розгляду справи з підстав, передбачених пунктами 1 і 2 частини першої статті 237 цього Кодексу, є обов’язковим для всіх суб’єктів владних повноважень, які застосовують у своїй діяльності нормативно-</w:t>
      </w:r>
      <w:r w:rsidRPr="001E4971">
        <w:rPr>
          <w:rFonts w:ascii="Times New Roman" w:hAnsi="Times New Roman" w:cs="Times New Roman"/>
          <w:sz w:val="28"/>
          <w:szCs w:val="28"/>
        </w:rPr>
        <w:lastRenderedPageBreak/>
        <w:t>правовий акт, що містить відповідну норму права. Висновок щодо застосування норм права, викладений у постанові Верховного Суду України, має враховуватися іншими судами загальної юрисдикції при застосуванні таких норм права.</w:t>
      </w:r>
    </w:p>
    <w:p w:rsidR="00263F20" w:rsidRPr="00BF77B2" w:rsidRDefault="00263F20" w:rsidP="00832894">
      <w:pPr>
        <w:spacing w:after="0" w:line="240" w:lineRule="auto"/>
        <w:ind w:firstLine="567"/>
        <w:jc w:val="both"/>
        <w:rPr>
          <w:rFonts w:ascii="Times New Roman" w:hAnsi="Times New Roman" w:cs="Times New Roman"/>
          <w:sz w:val="28"/>
          <w:szCs w:val="28"/>
        </w:rPr>
      </w:pPr>
      <w:r w:rsidRPr="001E4971">
        <w:rPr>
          <w:rFonts w:ascii="Times New Roman" w:hAnsi="Times New Roman" w:cs="Times New Roman"/>
          <w:sz w:val="28"/>
          <w:szCs w:val="28"/>
        </w:rPr>
        <w:t>Також згідно п.4 ч.1 статті 32 Закону України «Про судоустрій та статус суддів» Вищий спеціалізований суд - надає методичну допомогу судам нижчого рівня з метою однакового застосування норм Конституції та законів України у судовій практиці на основі її узагальнення та аналізу судової статистики; дає спеціалізованим судам нижчого рівня рекомендаційні роз’яснення з питань застосування законодавства щодо вирішення справ відповідної судової спеціалізації.</w:t>
      </w:r>
    </w:p>
    <w:p w:rsidR="004B5C3D" w:rsidRPr="00BF77B2" w:rsidRDefault="004B5C3D" w:rsidP="00832894">
      <w:pPr>
        <w:spacing w:after="0" w:line="240" w:lineRule="auto"/>
        <w:ind w:firstLine="567"/>
        <w:jc w:val="both"/>
        <w:rPr>
          <w:rFonts w:ascii="Times New Roman" w:hAnsi="Times New Roman" w:cs="Times New Roman"/>
          <w:sz w:val="28"/>
          <w:szCs w:val="28"/>
        </w:rPr>
      </w:pPr>
    </w:p>
    <w:p w:rsidR="005355F6" w:rsidRPr="003F54EC" w:rsidRDefault="00EE51AA" w:rsidP="00832894">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С</w:t>
      </w:r>
      <w:r w:rsidR="005355F6" w:rsidRPr="003F54EC">
        <w:rPr>
          <w:rFonts w:ascii="Times New Roman" w:hAnsi="Times New Roman" w:cs="Times New Roman"/>
          <w:sz w:val="28"/>
          <w:szCs w:val="28"/>
        </w:rPr>
        <w:t>права</w:t>
      </w:r>
      <w:r w:rsidR="00026587" w:rsidRPr="00026587">
        <w:rPr>
          <w:rFonts w:ascii="Times New Roman" w:hAnsi="Times New Roman" w:cs="Times New Roman"/>
          <w:b/>
          <w:sz w:val="28"/>
          <w:szCs w:val="28"/>
          <w:lang w:val="uk-UA"/>
        </w:rPr>
        <w:t>№</w:t>
      </w:r>
      <w:r w:rsidR="005355F6" w:rsidRPr="00026587">
        <w:rPr>
          <w:rFonts w:ascii="Times New Roman" w:hAnsi="Times New Roman" w:cs="Times New Roman"/>
          <w:b/>
          <w:sz w:val="28"/>
          <w:szCs w:val="28"/>
        </w:rPr>
        <w:t xml:space="preserve"> 168/716/16-а</w:t>
      </w:r>
      <w:r w:rsidR="005355F6" w:rsidRPr="003F54EC">
        <w:rPr>
          <w:rFonts w:ascii="Times New Roman" w:hAnsi="Times New Roman" w:cs="Times New Roman"/>
          <w:sz w:val="28"/>
          <w:szCs w:val="28"/>
        </w:rPr>
        <w:t>  (№ 876/10241/17 – в апеляційному провадженні) http://reyestr.court.gov.ua/Review/70059908 ухвалою Львівського апеляційного адміністративного суду від 06 листопада 2017 року</w:t>
      </w:r>
      <w:r w:rsidR="005355F6" w:rsidRPr="003F54EC">
        <w:rPr>
          <w:rFonts w:ascii="Times New Roman" w:hAnsi="Times New Roman" w:cs="Times New Roman"/>
          <w:bCs/>
          <w:sz w:val="28"/>
          <w:szCs w:val="28"/>
          <w:lang w:val="uk-UA"/>
        </w:rPr>
        <w:t>а</w:t>
      </w:r>
      <w:r w:rsidR="005355F6" w:rsidRPr="003F54EC">
        <w:rPr>
          <w:rFonts w:ascii="Times New Roman" w:hAnsi="Times New Roman" w:cs="Times New Roman"/>
          <w:bCs/>
          <w:sz w:val="28"/>
          <w:szCs w:val="28"/>
        </w:rPr>
        <w:t>пеляційну скаргу Управління соціального захисту населення Старовижівського районної державної адміністрації Волинської області задовол</w:t>
      </w:r>
      <w:r w:rsidR="005355F6" w:rsidRPr="003F54EC">
        <w:rPr>
          <w:rFonts w:ascii="Times New Roman" w:hAnsi="Times New Roman" w:cs="Times New Roman"/>
          <w:bCs/>
          <w:sz w:val="28"/>
          <w:szCs w:val="28"/>
          <w:lang w:val="uk-UA"/>
        </w:rPr>
        <w:t>ено, у</w:t>
      </w:r>
      <w:r w:rsidR="005355F6" w:rsidRPr="003F54EC">
        <w:rPr>
          <w:rFonts w:ascii="Times New Roman" w:hAnsi="Times New Roman" w:cs="Times New Roman"/>
          <w:bCs/>
          <w:sz w:val="28"/>
          <w:szCs w:val="28"/>
        </w:rPr>
        <w:t>хвалу Старовижівського районного суду Волинської області від 25 вересня 2017 року про зміну способу і порядку виконання судового рішення скас</w:t>
      </w:r>
      <w:r w:rsidR="005355F6" w:rsidRPr="003F54EC">
        <w:rPr>
          <w:rFonts w:ascii="Times New Roman" w:hAnsi="Times New Roman" w:cs="Times New Roman"/>
          <w:bCs/>
          <w:sz w:val="28"/>
          <w:szCs w:val="28"/>
          <w:lang w:val="uk-UA"/>
        </w:rPr>
        <w:t>овано</w:t>
      </w:r>
      <w:r w:rsidR="005355F6" w:rsidRPr="003F54EC">
        <w:rPr>
          <w:rFonts w:ascii="Times New Roman" w:hAnsi="Times New Roman" w:cs="Times New Roman"/>
          <w:bCs/>
          <w:sz w:val="28"/>
          <w:szCs w:val="28"/>
        </w:rPr>
        <w:t xml:space="preserve"> та постанов</w:t>
      </w:r>
      <w:r w:rsidR="005355F6" w:rsidRPr="003F54EC">
        <w:rPr>
          <w:rFonts w:ascii="Times New Roman" w:hAnsi="Times New Roman" w:cs="Times New Roman"/>
          <w:bCs/>
          <w:sz w:val="28"/>
          <w:szCs w:val="28"/>
          <w:lang w:val="uk-UA"/>
        </w:rPr>
        <w:t>лено</w:t>
      </w:r>
      <w:r w:rsidR="005355F6" w:rsidRPr="003F54EC">
        <w:rPr>
          <w:rFonts w:ascii="Times New Roman" w:hAnsi="Times New Roman" w:cs="Times New Roman"/>
          <w:bCs/>
          <w:sz w:val="28"/>
          <w:szCs w:val="28"/>
        </w:rPr>
        <w:t xml:space="preserve"> нову ухвалу, якою в задоволені заяви державного виконавця Відділу примусового виконання рішень Управління державної виконавчої служби Головного територіального управління юстиції у Волинській області  - відмов</w:t>
      </w:r>
      <w:r w:rsidR="005355F6" w:rsidRPr="003F54EC">
        <w:rPr>
          <w:rFonts w:ascii="Times New Roman" w:hAnsi="Times New Roman" w:cs="Times New Roman"/>
          <w:bCs/>
          <w:sz w:val="28"/>
          <w:szCs w:val="28"/>
          <w:lang w:val="uk-UA"/>
        </w:rPr>
        <w:t>лено</w:t>
      </w:r>
      <w:r w:rsidR="005355F6" w:rsidRPr="003F54EC">
        <w:rPr>
          <w:rFonts w:ascii="Times New Roman" w:hAnsi="Times New Roman" w:cs="Times New Roman"/>
          <w:bCs/>
          <w:sz w:val="28"/>
          <w:szCs w:val="28"/>
        </w:rPr>
        <w:t>.</w:t>
      </w:r>
    </w:p>
    <w:p w:rsidR="005355F6" w:rsidRPr="003F54EC" w:rsidRDefault="005355F6" w:rsidP="00832894">
      <w:pPr>
        <w:spacing w:after="0" w:line="240" w:lineRule="auto"/>
        <w:ind w:firstLine="567"/>
        <w:jc w:val="both"/>
        <w:rPr>
          <w:rFonts w:ascii="Times New Roman" w:hAnsi="Times New Roman" w:cs="Times New Roman"/>
          <w:bCs/>
          <w:sz w:val="28"/>
          <w:szCs w:val="28"/>
          <w:lang w:val="uk-UA"/>
        </w:rPr>
      </w:pPr>
      <w:r w:rsidRPr="003F54EC">
        <w:rPr>
          <w:rFonts w:ascii="Times New Roman" w:hAnsi="Times New Roman" w:cs="Times New Roman"/>
          <w:bCs/>
          <w:sz w:val="28"/>
          <w:szCs w:val="28"/>
        </w:rPr>
        <w:t>Ухвалою Старовижівського районного суду Волинської області від 25.09.2017 заяву задоволено, змінено спосіб та порядок виконання постанови Старовижівського районного суду Волинської області від 16.11.2016 у справі №168/716/16-а.</w:t>
      </w:r>
    </w:p>
    <w:p w:rsidR="005355F6" w:rsidRPr="003F54EC" w:rsidRDefault="005355F6" w:rsidP="00832894">
      <w:pPr>
        <w:spacing w:after="0" w:line="240" w:lineRule="auto"/>
        <w:ind w:firstLine="567"/>
        <w:jc w:val="both"/>
        <w:rPr>
          <w:rFonts w:ascii="Times New Roman" w:hAnsi="Times New Roman" w:cs="Times New Roman"/>
          <w:bCs/>
          <w:sz w:val="28"/>
          <w:szCs w:val="28"/>
          <w:lang w:val="uk-UA"/>
        </w:rPr>
      </w:pPr>
      <w:r w:rsidRPr="003F54EC">
        <w:rPr>
          <w:rFonts w:ascii="Times New Roman" w:hAnsi="Times New Roman" w:cs="Times New Roman"/>
          <w:bCs/>
          <w:sz w:val="28"/>
          <w:szCs w:val="28"/>
          <w:lang w:val="uk-UA"/>
        </w:rPr>
        <w:t>Старший державний виконавець Відділу примусового виконання рішень Управління державної виконавчої служби Головного територіального управління юстиції у Волинській області (далі - ВПВР) звернувся в суд із заявою, просив змінити спосіб і порядок виконання рішення Старовижівського районного суду Волинської області від 16.11.2016 у справі №168/716/16-а у зв'язку з тим, що боржником виконано зобов'язальна частина рішення про нарахування соціальних виплат, однак кошти не виплачені у зв'язку з відсутністю бюджетного фінансування.</w:t>
      </w:r>
    </w:p>
    <w:p w:rsidR="005355F6" w:rsidRPr="003F54EC" w:rsidRDefault="005355F6"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 xml:space="preserve">Як встановлено з матеріалів справи судом апеляційної інстанції, постановою Старовижівського районного суду Волинської області від 16.11.2016 задоволено позов ОСОБА_2 до Управління соціального захисту населення Старовижівського районної державної адміністрації Волинської області: визнано протиправними дії Управління соціального захисту населення Старовижівської РДА Волинської області про нарахування та виплату ОСОБА_2 разової грошової допомоги до 5 травня у 2016 році в розмірі, меншому, ніж п'ять мінімальних пенсій за віком; зобов'язано Управління праці та соціального захисту населення Старовижівської РДА Волинської області </w:t>
      </w:r>
      <w:r w:rsidRPr="003F54EC">
        <w:rPr>
          <w:rFonts w:ascii="Times New Roman" w:hAnsi="Times New Roman" w:cs="Times New Roman"/>
          <w:bCs/>
          <w:sz w:val="28"/>
          <w:szCs w:val="28"/>
        </w:rPr>
        <w:lastRenderedPageBreak/>
        <w:t>здійснити дорахування та виплату недоплаченої разової щорічної грошової допомоги до 05 травня у 2016 році учаснику бойових дій ОСОБА_2 згідно вимог</w:t>
      </w:r>
      <w:r w:rsidRPr="003F54EC">
        <w:rPr>
          <w:rStyle w:val="apple-converted-space"/>
          <w:rFonts w:ascii="Times New Roman" w:hAnsi="Times New Roman" w:cs="Times New Roman"/>
          <w:bCs/>
          <w:sz w:val="28"/>
          <w:szCs w:val="28"/>
        </w:rPr>
        <w:t> </w:t>
      </w:r>
      <w:hyperlink r:id="rId27" w:anchor="155" w:tgtFrame="_blank" w:tooltip="Про статус ветеранів війни, гарантії їх соціального захисту; нормативно-правовий акт № 3551-XII від 22.10.1993" w:history="1">
        <w:r w:rsidRPr="003F54EC">
          <w:rPr>
            <w:rStyle w:val="a7"/>
            <w:rFonts w:ascii="Times New Roman" w:hAnsi="Times New Roman" w:cs="Times New Roman"/>
            <w:bCs/>
            <w:color w:val="auto"/>
            <w:sz w:val="28"/>
            <w:szCs w:val="28"/>
            <w:u w:val="none"/>
          </w:rPr>
          <w:t>ст.12 Закону України «Про статус ветеранів війни, гарантії їх соціального захисту»</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у розмірі 5 (п'яти) мінімальних пенсій за віком, з урахуванням виплачених сум.</w:t>
      </w:r>
    </w:p>
    <w:p w:rsidR="005355F6" w:rsidRPr="003F54EC" w:rsidRDefault="005355F6"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21.03.2017 Старовижівським районним судом Волинської област</w:t>
      </w:r>
      <w:r w:rsidR="005F291E">
        <w:rPr>
          <w:rFonts w:ascii="Times New Roman" w:hAnsi="Times New Roman" w:cs="Times New Roman"/>
          <w:bCs/>
          <w:sz w:val="28"/>
          <w:szCs w:val="28"/>
        </w:rPr>
        <w:t>і видано виконавчий лист №48/17</w:t>
      </w:r>
      <w:r w:rsidRPr="003F54EC">
        <w:rPr>
          <w:rFonts w:ascii="Times New Roman" w:hAnsi="Times New Roman" w:cs="Times New Roman"/>
          <w:bCs/>
          <w:sz w:val="28"/>
          <w:szCs w:val="28"/>
        </w:rPr>
        <w:t>.</w:t>
      </w:r>
    </w:p>
    <w:p w:rsidR="005355F6" w:rsidRPr="003F54EC" w:rsidRDefault="005355F6"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25.04.2017 старшим державним виконавцем Відділу примусового виконання рішень УДВС ГТУЮ у Волинській області Гриценею Г.Г. винесено постанову про відкриття виконавчого провадження ВП №53811427, яку направлено Управлінню соціального захисту населення Старовижівської РД</w:t>
      </w:r>
      <w:r w:rsidR="005F291E">
        <w:rPr>
          <w:rFonts w:ascii="Times New Roman" w:hAnsi="Times New Roman" w:cs="Times New Roman"/>
          <w:bCs/>
          <w:sz w:val="28"/>
          <w:szCs w:val="28"/>
        </w:rPr>
        <w:t>А Волинської області</w:t>
      </w:r>
      <w:r w:rsidRPr="003F54EC">
        <w:rPr>
          <w:rFonts w:ascii="Times New Roman" w:hAnsi="Times New Roman" w:cs="Times New Roman"/>
          <w:bCs/>
          <w:sz w:val="28"/>
          <w:szCs w:val="28"/>
        </w:rPr>
        <w:t>.</w:t>
      </w:r>
    </w:p>
    <w:p w:rsidR="005355F6" w:rsidRPr="003F54EC" w:rsidRDefault="005355F6"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 xml:space="preserve">Листом від 07.06.2017 №988/01.12.17 Управління соціального захисту населення Старовижівської РДА Волинської області повідомило Відділ примусового виконання рішень УДВС ГТУЮ у Волинській області, що кошти, необхідні для виконання рішення суду про доплату разової щорічної грошової допомоги учаснику бойових дій ОСОБА_2 за 2016 рік в </w:t>
      </w:r>
      <w:r w:rsidR="005F291E">
        <w:rPr>
          <w:rFonts w:ascii="Times New Roman" w:hAnsi="Times New Roman" w:cs="Times New Roman"/>
          <w:bCs/>
          <w:sz w:val="28"/>
          <w:szCs w:val="28"/>
        </w:rPr>
        <w:t>сумі 3825 грн. відсутні</w:t>
      </w:r>
      <w:r w:rsidRPr="003F54EC">
        <w:rPr>
          <w:rFonts w:ascii="Times New Roman" w:hAnsi="Times New Roman" w:cs="Times New Roman"/>
          <w:bCs/>
          <w:sz w:val="28"/>
          <w:szCs w:val="28"/>
        </w:rPr>
        <w:t>.</w:t>
      </w:r>
    </w:p>
    <w:p w:rsidR="00E256D6" w:rsidRPr="003F54EC" w:rsidRDefault="00E256D6"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Задовольняючи заяву, суд першої інстанції виходив з того, що на відміну від рішення зобов'язального характеру (про зобов'язання суб'єкта владних повноважень виплатити особі певну суму коштів), яке виконується в загальному порядку органами державної виконавчої служби, виконання судових рішень про стягнення коштів з державного органу відповідно до статей</w:t>
      </w:r>
      <w:r w:rsidRPr="003F54EC">
        <w:rPr>
          <w:rStyle w:val="apple-converted-space"/>
          <w:rFonts w:ascii="Times New Roman" w:hAnsi="Times New Roman" w:cs="Times New Roman"/>
          <w:bCs/>
          <w:sz w:val="28"/>
          <w:szCs w:val="28"/>
        </w:rPr>
        <w:t> </w:t>
      </w:r>
      <w:hyperlink r:id="rId28" w:anchor="8" w:tgtFrame="_blank" w:tooltip="Про гарантії держави щодо виконання судових рішень; нормативно-правовий акт № 4901-VI від 05.06.2012" w:history="1">
        <w:r w:rsidRPr="003F54EC">
          <w:rPr>
            <w:rStyle w:val="a7"/>
            <w:rFonts w:ascii="Times New Roman" w:hAnsi="Times New Roman" w:cs="Times New Roman"/>
            <w:bCs/>
            <w:color w:val="auto"/>
            <w:sz w:val="28"/>
            <w:szCs w:val="28"/>
            <w:u w:val="none"/>
          </w:rPr>
          <w:t>2</w:t>
        </w:r>
      </w:hyperlink>
      <w:r w:rsidRPr="003F54EC">
        <w:rPr>
          <w:rFonts w:ascii="Times New Roman" w:hAnsi="Times New Roman" w:cs="Times New Roman"/>
          <w:bCs/>
          <w:sz w:val="28"/>
          <w:szCs w:val="28"/>
        </w:rPr>
        <w:t>,</w:t>
      </w:r>
      <w:r w:rsidRPr="003F54EC">
        <w:rPr>
          <w:rStyle w:val="apple-converted-space"/>
          <w:rFonts w:ascii="Times New Roman" w:hAnsi="Times New Roman" w:cs="Times New Roman"/>
          <w:bCs/>
          <w:sz w:val="28"/>
          <w:szCs w:val="28"/>
        </w:rPr>
        <w:t> </w:t>
      </w:r>
      <w:hyperlink r:id="rId29" w:anchor="23" w:tgtFrame="_blank" w:tooltip="Про гарантії держави щодо виконання судових рішень; нормативно-правовий акт № 4901-VI від 05.06.2012" w:history="1">
        <w:r w:rsidRPr="003F54EC">
          <w:rPr>
            <w:rStyle w:val="a7"/>
            <w:rFonts w:ascii="Times New Roman" w:hAnsi="Times New Roman" w:cs="Times New Roman"/>
            <w:bCs/>
            <w:color w:val="auto"/>
            <w:sz w:val="28"/>
            <w:szCs w:val="28"/>
            <w:u w:val="none"/>
          </w:rPr>
          <w:t>4 Закону України «Про гарантії держави щодо виконання судових рішень»</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гарантується державою та здійснюється центральним органом виконавчої влади, що реалізує державну політику у сфері казначейського обслуговування бюджетних коштів, в межах відповідних бюджетних призначень шляхом списання коштів з рахунків такого державного органу, а в разі відсутності у зазначеного державного органу відповідних призначень - за рахунок коштів, передбачених за бюджетною програмою для забезпечення виконання рішень суду. Такий спосіб і порядок виконання, на переконання суду першої інстанції, є більш ефективним, ніж передбачений постановою Старовижівського районного суду Волинської області від 16 листопада 2016 року.</w:t>
      </w:r>
    </w:p>
    <w:p w:rsidR="00E256D6" w:rsidRPr="003F54EC" w:rsidRDefault="00E256D6" w:rsidP="00832894">
      <w:pPr>
        <w:spacing w:after="0" w:line="240" w:lineRule="auto"/>
        <w:ind w:firstLine="567"/>
        <w:jc w:val="both"/>
        <w:rPr>
          <w:rFonts w:ascii="Times New Roman" w:hAnsi="Times New Roman" w:cs="Times New Roman"/>
          <w:bCs/>
          <w:sz w:val="28"/>
          <w:szCs w:val="28"/>
          <w:lang w:val="uk-UA"/>
        </w:rPr>
      </w:pPr>
      <w:r w:rsidRPr="003F54EC">
        <w:rPr>
          <w:rFonts w:ascii="Times New Roman" w:hAnsi="Times New Roman" w:cs="Times New Roman"/>
          <w:bCs/>
          <w:sz w:val="28"/>
          <w:szCs w:val="28"/>
        </w:rPr>
        <w:t>З таким висновком суду першої інстанції суд апеляційної інстанції не погод</w:t>
      </w:r>
      <w:r w:rsidR="005F291E">
        <w:rPr>
          <w:rFonts w:ascii="Times New Roman" w:hAnsi="Times New Roman" w:cs="Times New Roman"/>
          <w:bCs/>
          <w:sz w:val="28"/>
          <w:szCs w:val="28"/>
          <w:lang w:val="uk-UA"/>
        </w:rPr>
        <w:t>ився</w:t>
      </w:r>
      <w:r w:rsidRPr="003F54EC">
        <w:rPr>
          <w:rFonts w:ascii="Times New Roman" w:hAnsi="Times New Roman" w:cs="Times New Roman"/>
          <w:bCs/>
          <w:sz w:val="28"/>
          <w:szCs w:val="28"/>
        </w:rPr>
        <w:t xml:space="preserve"> з огляду на наступне.</w:t>
      </w:r>
    </w:p>
    <w:p w:rsidR="00E256D6" w:rsidRPr="003F54EC" w:rsidRDefault="00F434C1" w:rsidP="00832894">
      <w:pPr>
        <w:spacing w:after="0" w:line="240" w:lineRule="auto"/>
        <w:ind w:firstLine="567"/>
        <w:jc w:val="both"/>
        <w:rPr>
          <w:rFonts w:ascii="Times New Roman" w:hAnsi="Times New Roman" w:cs="Times New Roman"/>
          <w:sz w:val="28"/>
          <w:szCs w:val="28"/>
        </w:rPr>
      </w:pPr>
      <w:hyperlink r:id="rId30" w:anchor="1444" w:tgtFrame="_blank" w:tooltip="Кодекс адміністративного судочинства України; нормативно-правовий акт № 2747-IV від 06.07.2005" w:history="1">
        <w:r w:rsidR="00E256D6" w:rsidRPr="003F54EC">
          <w:rPr>
            <w:rStyle w:val="a7"/>
            <w:rFonts w:ascii="Times New Roman" w:hAnsi="Times New Roman" w:cs="Times New Roman"/>
            <w:bCs/>
            <w:color w:val="auto"/>
            <w:sz w:val="28"/>
            <w:szCs w:val="28"/>
            <w:u w:val="none"/>
          </w:rPr>
          <w:t>Статтею 14 КАС України</w:t>
        </w:r>
      </w:hyperlink>
      <w:r w:rsidR="00E256D6" w:rsidRPr="003F54EC">
        <w:rPr>
          <w:rStyle w:val="apple-converted-space"/>
          <w:rFonts w:ascii="Times New Roman" w:hAnsi="Times New Roman" w:cs="Times New Roman"/>
          <w:bCs/>
          <w:sz w:val="28"/>
          <w:szCs w:val="28"/>
        </w:rPr>
        <w:t> </w:t>
      </w:r>
      <w:r w:rsidR="00E256D6" w:rsidRPr="003F54EC">
        <w:rPr>
          <w:rFonts w:ascii="Times New Roman" w:hAnsi="Times New Roman" w:cs="Times New Roman"/>
          <w:bCs/>
          <w:sz w:val="28"/>
          <w:szCs w:val="28"/>
        </w:rPr>
        <w:t>встановлено, що судове рішення, яким закінчується розгляд справи в адміністративному суді, ухвалюється іменем України. Постанови та ухвали суду в адміністративних справах, що набрали законної сили, є обов'язковими до виконання на всій території України. Невиконання судових рішень тягне за собою відповідальність, встановлену законом.</w:t>
      </w:r>
    </w:p>
    <w:p w:rsidR="00E256D6" w:rsidRPr="003F54EC" w:rsidRDefault="00E256D6" w:rsidP="00832894">
      <w:pPr>
        <w:spacing w:after="0" w:line="240" w:lineRule="auto"/>
        <w:ind w:firstLine="567"/>
        <w:jc w:val="both"/>
        <w:rPr>
          <w:rFonts w:ascii="Times New Roman" w:hAnsi="Times New Roman" w:cs="Times New Roman"/>
          <w:sz w:val="28"/>
          <w:szCs w:val="28"/>
          <w:lang w:val="uk-UA"/>
        </w:rPr>
      </w:pPr>
      <w:r w:rsidRPr="003F54EC">
        <w:rPr>
          <w:rFonts w:ascii="Times New Roman" w:hAnsi="Times New Roman" w:cs="Times New Roman"/>
          <w:bCs/>
          <w:sz w:val="28"/>
          <w:szCs w:val="28"/>
        </w:rPr>
        <w:t>Згідно з п. 2 ч. 4</w:t>
      </w:r>
      <w:r w:rsidRPr="003F54EC">
        <w:rPr>
          <w:rStyle w:val="apple-converted-space"/>
          <w:rFonts w:ascii="Times New Roman" w:hAnsi="Times New Roman" w:cs="Times New Roman"/>
          <w:bCs/>
          <w:sz w:val="28"/>
          <w:szCs w:val="28"/>
        </w:rPr>
        <w:t> </w:t>
      </w:r>
      <w:hyperlink r:id="rId31" w:anchor="1548" w:tgtFrame="_blank" w:tooltip="Кодекс адміністративного судочинства України; нормативно-правовий акт № 2747-IV від 06.07.2005" w:history="1">
        <w:r w:rsidRPr="003F54EC">
          <w:rPr>
            <w:rStyle w:val="a7"/>
            <w:rFonts w:ascii="Times New Roman" w:hAnsi="Times New Roman" w:cs="Times New Roman"/>
            <w:bCs/>
            <w:color w:val="auto"/>
            <w:sz w:val="28"/>
            <w:szCs w:val="28"/>
            <w:u w:val="none"/>
          </w:rPr>
          <w:t>ст. 105 КАС України</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адміністративний позов може містити вимоги про зобов'язання відповідача - суб'єкта владних повноважень прийняти рішення або вчинити певні дії</w:t>
      </w:r>
      <w:r w:rsidRPr="003F54EC">
        <w:rPr>
          <w:rFonts w:ascii="Times New Roman" w:hAnsi="Times New Roman" w:cs="Times New Roman"/>
          <w:bCs/>
          <w:sz w:val="28"/>
          <w:szCs w:val="28"/>
          <w:lang w:val="uk-UA"/>
        </w:rPr>
        <w:t>.</w:t>
      </w:r>
    </w:p>
    <w:p w:rsidR="00E256D6" w:rsidRPr="003F54EC" w:rsidRDefault="00E256D6"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lastRenderedPageBreak/>
        <w:t>Відповідно до п. 2 ч. 2</w:t>
      </w:r>
      <w:r w:rsidRPr="003F54EC">
        <w:rPr>
          <w:rStyle w:val="apple-converted-space"/>
          <w:rFonts w:ascii="Times New Roman" w:hAnsi="Times New Roman" w:cs="Times New Roman"/>
          <w:bCs/>
          <w:sz w:val="28"/>
          <w:szCs w:val="28"/>
        </w:rPr>
        <w:t> </w:t>
      </w:r>
      <w:hyperlink r:id="rId32" w:anchor="1609" w:tgtFrame="_blank" w:tooltip="Кодекс адміністративного судочинства України; нормативно-правовий акт № 2747-IV від 06.07.2005" w:history="1">
        <w:r w:rsidRPr="003F54EC">
          <w:rPr>
            <w:rStyle w:val="a7"/>
            <w:rFonts w:ascii="Times New Roman" w:hAnsi="Times New Roman" w:cs="Times New Roman"/>
            <w:bCs/>
            <w:color w:val="auto"/>
            <w:sz w:val="28"/>
            <w:szCs w:val="28"/>
            <w:u w:val="none"/>
          </w:rPr>
          <w:t>ст.162 КАС України</w:t>
        </w:r>
      </w:hyperlink>
      <w:r w:rsidRPr="003F54EC">
        <w:rPr>
          <w:rStyle w:val="apple-converted-space"/>
          <w:rFonts w:ascii="Times New Roman" w:hAnsi="Times New Roman" w:cs="Times New Roman"/>
          <w:bCs/>
          <w:sz w:val="28"/>
          <w:szCs w:val="28"/>
        </w:rPr>
        <w:t> </w:t>
      </w:r>
      <w:r w:rsidR="005F291E">
        <w:rPr>
          <w:rFonts w:ascii="Times New Roman" w:hAnsi="Times New Roman" w:cs="Times New Roman"/>
          <w:bCs/>
          <w:sz w:val="28"/>
          <w:szCs w:val="28"/>
        </w:rPr>
        <w:t>у</w:t>
      </w:r>
      <w:r w:rsidRPr="003F54EC">
        <w:rPr>
          <w:rFonts w:ascii="Times New Roman" w:hAnsi="Times New Roman" w:cs="Times New Roman"/>
          <w:bCs/>
          <w:sz w:val="28"/>
          <w:szCs w:val="28"/>
        </w:rPr>
        <w:t>разі задоволення адміністративного позову суд може прийняти постанову про зобов'язання відповідача вчинити певні дії.</w:t>
      </w:r>
    </w:p>
    <w:p w:rsidR="00E256D6" w:rsidRPr="003F54EC" w:rsidRDefault="00E256D6"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Згідно з положеннями</w:t>
      </w:r>
      <w:r w:rsidRPr="003F54EC">
        <w:rPr>
          <w:rStyle w:val="apple-converted-space"/>
          <w:rFonts w:ascii="Times New Roman" w:hAnsi="Times New Roman" w:cs="Times New Roman"/>
          <w:bCs/>
          <w:sz w:val="28"/>
          <w:szCs w:val="28"/>
        </w:rPr>
        <w:t> </w:t>
      </w:r>
      <w:hyperlink r:id="rId33" w:anchor="1717" w:tgtFrame="_blank" w:tooltip="Кодекс адміністративного судочинства України; нормативно-правовий акт № 2747-IV від 06.07.2005" w:history="1">
        <w:r w:rsidRPr="003F54EC">
          <w:rPr>
            <w:rStyle w:val="a7"/>
            <w:rFonts w:ascii="Times New Roman" w:hAnsi="Times New Roman" w:cs="Times New Roman"/>
            <w:bCs/>
            <w:color w:val="auto"/>
            <w:sz w:val="28"/>
            <w:szCs w:val="28"/>
            <w:u w:val="none"/>
          </w:rPr>
          <w:t>ст.263 КАС України</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за наявності обставин, що ускладнюють виконання судового рішення (відсутність коштів на рахунку, відсутність присудженого майна в натурі, стихійне лихо тощо) державний виконавець за заявою сторони виконавчого провадження або з власної ініціативи у випадку, передбаченому</w:t>
      </w:r>
      <w:r w:rsidRPr="003F54EC">
        <w:rPr>
          <w:rStyle w:val="apple-converted-space"/>
          <w:rFonts w:ascii="Times New Roman" w:hAnsi="Times New Roman" w:cs="Times New Roman"/>
          <w:bCs/>
          <w:sz w:val="28"/>
          <w:szCs w:val="28"/>
        </w:rPr>
        <w:t> </w:t>
      </w:r>
      <w:hyperlink r:id="rId34" w:tgtFrame="_blank" w:tooltip="Про гарантії держави щодо виконання судових рішень; нормативно-правовий акт № 4901-VI від 05.06.2012" w:history="1">
        <w:r w:rsidRPr="003F54EC">
          <w:rPr>
            <w:rStyle w:val="a7"/>
            <w:rFonts w:ascii="Times New Roman" w:hAnsi="Times New Roman" w:cs="Times New Roman"/>
            <w:bCs/>
            <w:color w:val="auto"/>
            <w:sz w:val="28"/>
            <w:szCs w:val="28"/>
            <w:u w:val="none"/>
          </w:rPr>
          <w:t>Законом України «Про гарантії держави щодо виконання судових рішень»</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має право звернутися до суду із заявою про зміну чи встановлення способу і порядку виконання судового рішення.</w:t>
      </w:r>
    </w:p>
    <w:p w:rsidR="00E256D6" w:rsidRPr="003F54EC" w:rsidRDefault="00E256D6" w:rsidP="00832894">
      <w:pPr>
        <w:spacing w:after="0" w:line="240" w:lineRule="auto"/>
        <w:ind w:firstLine="567"/>
        <w:jc w:val="both"/>
        <w:rPr>
          <w:rFonts w:ascii="Times New Roman" w:hAnsi="Times New Roman" w:cs="Times New Roman"/>
          <w:bCs/>
          <w:sz w:val="28"/>
          <w:szCs w:val="28"/>
          <w:lang w:val="uk-UA"/>
        </w:rPr>
      </w:pPr>
      <w:r w:rsidRPr="003F54EC">
        <w:rPr>
          <w:rFonts w:ascii="Times New Roman" w:hAnsi="Times New Roman" w:cs="Times New Roman"/>
          <w:bCs/>
          <w:sz w:val="28"/>
          <w:szCs w:val="28"/>
        </w:rPr>
        <w:t>Підставою для застосування цієї норми є обставини, що перешкоджають належному виконанню судового рішення в адміністративній справі: ускладнюють його виконання або роблять неможливим. Для зміни способу чи порядку виконання судового рішення такою обставиною може бути неможливість виконання судового рішення внаслідок відсутності, пошкодження або знищення об'єкта стягнення або з інших причин.</w:t>
      </w:r>
    </w:p>
    <w:p w:rsidR="004B6155" w:rsidRPr="003F54EC" w:rsidRDefault="004B6155" w:rsidP="00832894">
      <w:pPr>
        <w:spacing w:after="0" w:line="240" w:lineRule="auto"/>
        <w:ind w:firstLine="567"/>
        <w:jc w:val="both"/>
        <w:rPr>
          <w:rFonts w:ascii="Times New Roman" w:hAnsi="Times New Roman" w:cs="Times New Roman"/>
          <w:sz w:val="28"/>
          <w:szCs w:val="28"/>
          <w:lang w:val="uk-UA"/>
        </w:rPr>
      </w:pPr>
      <w:r w:rsidRPr="003F54EC">
        <w:rPr>
          <w:rFonts w:ascii="Times New Roman" w:hAnsi="Times New Roman" w:cs="Times New Roman"/>
          <w:bCs/>
          <w:sz w:val="28"/>
          <w:szCs w:val="28"/>
          <w:lang w:val="uk-UA"/>
        </w:rPr>
        <w:t>Аналіз резолютивної частини вказаної постанови дозволив суду апеляційної інстанції зробити висновок про те, що позовні вимоги про зобов'язання відповідача вчинити дії по донарахуванні та виплаті недоплаченої разової щорічної грошової допомоги до05 травня є нічим іншим як обраним позивачем видом захисту порушених прав.</w:t>
      </w:r>
    </w:p>
    <w:p w:rsidR="004B6155" w:rsidRPr="003F54EC" w:rsidRDefault="004B6155"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lang w:val="uk-UA"/>
        </w:rPr>
        <w:t>Слід також зауважити, що в адміністративному судочинстві повноваження щодо зміни постанови суду в частині задоволення позовних вимог мають тільки адміністративні суди апеляційної та касаційної інстанцій (ст.</w:t>
      </w:r>
      <w:hyperlink r:id="rId35" w:anchor="1648" w:tgtFrame="_blank" w:tooltip="Кодекс адміністративного судочинства України; нормативно-правовий акт № 2747-IV від 06.07.2005" w:history="1">
        <w:r w:rsidRPr="003F54EC">
          <w:rPr>
            <w:rStyle w:val="a7"/>
            <w:rFonts w:ascii="Times New Roman" w:hAnsi="Times New Roman" w:cs="Times New Roman"/>
            <w:bCs/>
            <w:color w:val="auto"/>
            <w:sz w:val="28"/>
            <w:szCs w:val="28"/>
            <w:u w:val="none"/>
          </w:rPr>
          <w:t>198</w:t>
        </w:r>
      </w:hyperlink>
      <w:r w:rsidRPr="003F54EC">
        <w:rPr>
          <w:rFonts w:ascii="Times New Roman" w:hAnsi="Times New Roman" w:cs="Times New Roman"/>
          <w:bCs/>
          <w:sz w:val="28"/>
          <w:szCs w:val="28"/>
        </w:rPr>
        <w:t>, ст.</w:t>
      </w:r>
      <w:hyperlink r:id="rId36" w:anchor="1674" w:tgtFrame="_blank" w:tooltip="Кодекс адміністративного судочинства України; нормативно-правовий акт № 2747-IV від 06.07.2005" w:history="1">
        <w:r w:rsidRPr="003F54EC">
          <w:rPr>
            <w:rStyle w:val="a7"/>
            <w:rFonts w:ascii="Times New Roman" w:hAnsi="Times New Roman" w:cs="Times New Roman"/>
            <w:bCs/>
            <w:color w:val="auto"/>
            <w:sz w:val="28"/>
            <w:szCs w:val="28"/>
            <w:u w:val="none"/>
          </w:rPr>
          <w:t>223 КАС України</w:t>
        </w:r>
      </w:hyperlink>
      <w:r w:rsidRPr="003F54EC">
        <w:rPr>
          <w:rFonts w:ascii="Times New Roman" w:hAnsi="Times New Roman" w:cs="Times New Roman"/>
          <w:bCs/>
          <w:sz w:val="28"/>
          <w:szCs w:val="28"/>
        </w:rPr>
        <w:t>). Також суд апеляційної інстанції наголо</w:t>
      </w:r>
      <w:r w:rsidRPr="003F54EC">
        <w:rPr>
          <w:rFonts w:ascii="Times New Roman" w:hAnsi="Times New Roman" w:cs="Times New Roman"/>
          <w:bCs/>
          <w:sz w:val="28"/>
          <w:szCs w:val="28"/>
          <w:lang w:val="uk-UA"/>
        </w:rPr>
        <w:t>сив</w:t>
      </w:r>
      <w:r w:rsidRPr="003F54EC">
        <w:rPr>
          <w:rFonts w:ascii="Times New Roman" w:hAnsi="Times New Roman" w:cs="Times New Roman"/>
          <w:bCs/>
          <w:sz w:val="28"/>
          <w:szCs w:val="28"/>
        </w:rPr>
        <w:t>, що «захист порушеного права у судовому рішенні» і «спосіб виконання судового рішення» не є тотожними поняттями.</w:t>
      </w:r>
    </w:p>
    <w:p w:rsidR="004B6155" w:rsidRPr="003F54EC" w:rsidRDefault="004B6155" w:rsidP="00832894">
      <w:pPr>
        <w:spacing w:after="0" w:line="240" w:lineRule="auto"/>
        <w:ind w:firstLine="567"/>
        <w:jc w:val="both"/>
        <w:rPr>
          <w:rFonts w:ascii="Times New Roman" w:hAnsi="Times New Roman" w:cs="Times New Roman"/>
          <w:bCs/>
          <w:sz w:val="28"/>
          <w:szCs w:val="28"/>
          <w:lang w:val="uk-UA"/>
        </w:rPr>
      </w:pPr>
      <w:r w:rsidRPr="003F54EC">
        <w:rPr>
          <w:rFonts w:ascii="Times New Roman" w:hAnsi="Times New Roman" w:cs="Times New Roman"/>
          <w:bCs/>
          <w:sz w:val="28"/>
          <w:szCs w:val="28"/>
        </w:rPr>
        <w:t>Окрім того, з матеріалів справи в</w:t>
      </w:r>
      <w:r w:rsidRPr="003F54EC">
        <w:rPr>
          <w:rFonts w:ascii="Times New Roman" w:hAnsi="Times New Roman" w:cs="Times New Roman"/>
          <w:bCs/>
          <w:sz w:val="28"/>
          <w:szCs w:val="28"/>
          <w:lang w:val="uk-UA"/>
        </w:rPr>
        <w:t>бачалось</w:t>
      </w:r>
      <w:r w:rsidRPr="003F54EC">
        <w:rPr>
          <w:rFonts w:ascii="Times New Roman" w:hAnsi="Times New Roman" w:cs="Times New Roman"/>
          <w:bCs/>
          <w:sz w:val="28"/>
          <w:szCs w:val="28"/>
        </w:rPr>
        <w:t>, що виконання постанови суду першої інстанції фактично можливе, хоча й за певних умов відповідного фінансування, а тому відсутні підстави для зміни способу виконання рішення суду першої інстанції.</w:t>
      </w:r>
    </w:p>
    <w:p w:rsidR="004B6155" w:rsidRPr="003F54EC" w:rsidRDefault="004B6155" w:rsidP="00832894">
      <w:pPr>
        <w:spacing w:after="0" w:line="240" w:lineRule="auto"/>
        <w:ind w:firstLine="567"/>
        <w:jc w:val="both"/>
        <w:rPr>
          <w:rFonts w:ascii="Times New Roman" w:hAnsi="Times New Roman" w:cs="Times New Roman"/>
          <w:sz w:val="28"/>
          <w:szCs w:val="28"/>
          <w:lang w:val="uk-UA"/>
        </w:rPr>
      </w:pPr>
      <w:r w:rsidRPr="003F54EC">
        <w:rPr>
          <w:rFonts w:ascii="Times New Roman" w:hAnsi="Times New Roman" w:cs="Times New Roman"/>
          <w:bCs/>
          <w:sz w:val="28"/>
          <w:szCs w:val="28"/>
          <w:lang w:val="uk-UA"/>
        </w:rPr>
        <w:t>Підсумовуючи вказане, суд апеляційної інстанції приходить до висновку, що зміна на підставі</w:t>
      </w:r>
      <w:r w:rsidRPr="003F54EC">
        <w:rPr>
          <w:rStyle w:val="apple-converted-space"/>
          <w:rFonts w:ascii="Times New Roman" w:hAnsi="Times New Roman" w:cs="Times New Roman"/>
          <w:bCs/>
          <w:sz w:val="28"/>
          <w:szCs w:val="28"/>
        </w:rPr>
        <w:t> </w:t>
      </w:r>
      <w:hyperlink r:id="rId37" w:anchor="1717" w:tgtFrame="_blank" w:tooltip="Кодекс адміністративного судочинства України; нормативно-правовий акт № 2747-IV від 06.07.2005" w:history="1">
        <w:r w:rsidRPr="003F54EC">
          <w:rPr>
            <w:rStyle w:val="a7"/>
            <w:rFonts w:ascii="Times New Roman" w:hAnsi="Times New Roman" w:cs="Times New Roman"/>
            <w:bCs/>
            <w:color w:val="auto"/>
            <w:sz w:val="28"/>
            <w:szCs w:val="28"/>
            <w:u w:val="none"/>
            <w:lang w:val="uk-UA"/>
          </w:rPr>
          <w:t>статті 263 КАС України</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lang w:val="uk-UA"/>
        </w:rPr>
        <w:t>способу і порядку виконання судового рішення не передбачає зміни обраного судом відповідно до</w:t>
      </w:r>
      <w:r w:rsidRPr="003F54EC">
        <w:rPr>
          <w:rStyle w:val="apple-converted-space"/>
          <w:rFonts w:ascii="Times New Roman" w:hAnsi="Times New Roman" w:cs="Times New Roman"/>
          <w:bCs/>
          <w:sz w:val="28"/>
          <w:szCs w:val="28"/>
        </w:rPr>
        <w:t> </w:t>
      </w:r>
      <w:hyperlink r:id="rId38" w:anchor="1609" w:tgtFrame="_blank" w:tooltip="Кодекс адміністративного судочинства України; нормативно-правовий акт № 2747-IV від 06.07.2005" w:history="1">
        <w:r w:rsidRPr="003F54EC">
          <w:rPr>
            <w:rStyle w:val="a7"/>
            <w:rFonts w:ascii="Times New Roman" w:hAnsi="Times New Roman" w:cs="Times New Roman"/>
            <w:bCs/>
            <w:color w:val="auto"/>
            <w:sz w:val="28"/>
            <w:szCs w:val="28"/>
            <w:u w:val="none"/>
            <w:lang w:val="uk-UA"/>
          </w:rPr>
          <w:t>статті 162 КАС України</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lang w:val="uk-UA"/>
        </w:rPr>
        <w:t>при ухваленні рішення способу відновлення порушеного права. Отже, зміна способу і порядку виконання рішення суду про зобов'язання органу соціального захисту населення здійснити дорахування та виплату із зобов'язання на стягнення такої виплати є незаконною.</w:t>
      </w:r>
    </w:p>
    <w:p w:rsidR="004B6155" w:rsidRPr="003F54EC" w:rsidRDefault="004B6155"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 xml:space="preserve">Аналогічна правова позиція висловлена </w:t>
      </w:r>
      <w:r w:rsidRPr="004B5C3D">
        <w:rPr>
          <w:rFonts w:ascii="Times New Roman" w:hAnsi="Times New Roman" w:cs="Times New Roman"/>
          <w:bCs/>
          <w:i/>
          <w:sz w:val="28"/>
          <w:szCs w:val="28"/>
        </w:rPr>
        <w:t>Верховним судом</w:t>
      </w:r>
      <w:r w:rsidRPr="003F54EC">
        <w:rPr>
          <w:rFonts w:ascii="Times New Roman" w:hAnsi="Times New Roman" w:cs="Times New Roman"/>
          <w:bCs/>
          <w:sz w:val="28"/>
          <w:szCs w:val="28"/>
        </w:rPr>
        <w:t xml:space="preserve"> у рішеннях від11 листопада 2014 року (справа № 21-394а14), від 17 лютого 2015 року (справа №21-622а14), від 14 квітня 2015 року (справа №21-78а15), від 13 січня 2015 року (справа № 21-604а14). В силу приписів</w:t>
      </w:r>
      <w:r w:rsidRPr="003F54EC">
        <w:rPr>
          <w:rStyle w:val="apple-converted-space"/>
          <w:rFonts w:ascii="Times New Roman" w:hAnsi="Times New Roman" w:cs="Times New Roman"/>
          <w:bCs/>
          <w:sz w:val="28"/>
          <w:szCs w:val="28"/>
        </w:rPr>
        <w:t> </w:t>
      </w:r>
      <w:hyperlink r:id="rId39" w:anchor="3029" w:tgtFrame="_blank" w:tooltip="Кодекс адміністративного судочинства України; нормативно-правовий акт № 2747-IV від 06.07.2005" w:history="1">
        <w:r w:rsidRPr="003F54EC">
          <w:rPr>
            <w:rStyle w:val="a7"/>
            <w:rFonts w:ascii="Times New Roman" w:hAnsi="Times New Roman" w:cs="Times New Roman"/>
            <w:bCs/>
            <w:color w:val="auto"/>
            <w:sz w:val="28"/>
            <w:szCs w:val="28"/>
            <w:u w:val="none"/>
          </w:rPr>
          <w:t>ст.244-2 КАС України</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 xml:space="preserve">висновок щодо застосування норм права, викладений у постанові Верховного Суду </w:t>
      </w:r>
      <w:r w:rsidRPr="003F54EC">
        <w:rPr>
          <w:rFonts w:ascii="Times New Roman" w:hAnsi="Times New Roman" w:cs="Times New Roman"/>
          <w:bCs/>
          <w:sz w:val="28"/>
          <w:szCs w:val="28"/>
        </w:rPr>
        <w:lastRenderedPageBreak/>
        <w:t>України, має враховуватися іншими судами загальної юрисдикції при застосуванні таких норм права.</w:t>
      </w:r>
    </w:p>
    <w:p w:rsidR="004B6155" w:rsidRPr="003F54EC" w:rsidRDefault="004B6155"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Згідно із</w:t>
      </w:r>
      <w:r w:rsidRPr="003F54EC">
        <w:rPr>
          <w:rStyle w:val="apple-converted-space"/>
          <w:rFonts w:ascii="Times New Roman" w:hAnsi="Times New Roman" w:cs="Times New Roman"/>
          <w:bCs/>
          <w:sz w:val="28"/>
          <w:szCs w:val="28"/>
        </w:rPr>
        <w:t> </w:t>
      </w:r>
      <w:hyperlink r:id="rId40" w:anchor="117" w:tgtFrame="_blank" w:tooltip="Про виконання рішень та застосування практики Європейського суду з прав людини; нормативно-правовий акт № 3477-IV від 23.02.2006" w:history="1">
        <w:r w:rsidRPr="003F54EC">
          <w:rPr>
            <w:rStyle w:val="a7"/>
            <w:rFonts w:ascii="Times New Roman" w:hAnsi="Times New Roman" w:cs="Times New Roman"/>
            <w:bCs/>
            <w:color w:val="auto"/>
            <w:sz w:val="28"/>
            <w:szCs w:val="28"/>
            <w:u w:val="none"/>
          </w:rPr>
          <w:t>статтею 17 Закону України «Про виконання рішень і застосування практики Європейського Суду з прав людини»</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суди застосовують при розгляді справ Конвенцію і практику Суду як джерело права.</w:t>
      </w:r>
    </w:p>
    <w:p w:rsidR="004B6155" w:rsidRPr="003F54EC" w:rsidRDefault="004B6155"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Так, у справі «Кечко проти України» Європейський Суд з прав людини констатував, що не приймає аргумент Уряду щодо бюджетних асигнувань, оскільки органи державної влади не можуть посилатись на відсутність коштів як на причину невиконання своїх зобов'язань, підтверджених судом, однак дане твердження не може бути підставою для зміни способу і порядку виконання судового рішення.</w:t>
      </w:r>
    </w:p>
    <w:p w:rsidR="004B6155" w:rsidRPr="003F54EC" w:rsidRDefault="004B6155"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З огляду на правову позицію Європейського суду з прав людини, висловлену у зазначеному рішенні, та положення ч.1</w:t>
      </w:r>
      <w:r w:rsidRPr="003F54EC">
        <w:rPr>
          <w:rStyle w:val="apple-converted-space"/>
          <w:rFonts w:ascii="Times New Roman" w:hAnsi="Times New Roman" w:cs="Times New Roman"/>
          <w:bCs/>
          <w:sz w:val="28"/>
          <w:szCs w:val="28"/>
        </w:rPr>
        <w:t> </w:t>
      </w:r>
      <w:hyperlink r:id="rId41" w:anchor="186" w:tgtFrame="_blank" w:tooltip="КОНСТИТУЦІЯ УКРАЇНИ; нормативно-правовий акт № 254к/96-ВР від 28.06.1996" w:history="1">
        <w:r w:rsidRPr="003F54EC">
          <w:rPr>
            <w:rStyle w:val="a7"/>
            <w:rFonts w:ascii="Times New Roman" w:hAnsi="Times New Roman" w:cs="Times New Roman"/>
            <w:bCs/>
            <w:color w:val="auto"/>
            <w:sz w:val="28"/>
            <w:szCs w:val="28"/>
            <w:u w:val="none"/>
          </w:rPr>
          <w:t>ст.58 Конституції України</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про незворотність дії в часі законів та інших нормативно-правових актів, крім випадків, коли вони пом'якшують або скасовують відповідальність особи, реалізація особою права, що пов'язане з отриманням бюджетних коштів, яке базується на спеціальних та чинних на час виникнення спірних правовідносин нормативно-правових актах національного законодавства, не може бути поставлена у залежність від бюджетних асигнувань, тобто посилання органами державної влади на відсутність коштів як на причину невиконання своїх зобов'язань, судами не повинні прийматися до уваги.</w:t>
      </w:r>
    </w:p>
    <w:p w:rsidR="004B6155" w:rsidRPr="003F54EC" w:rsidRDefault="004B6155"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На підставі вказаного, суд апеляційної інстанції приходить до висновку, щодо відсутності підстав для задоволення заяви про зміну способу і порядку виконання судового рішення, що має наслідком скасування оскаржуваного рішення суду першої інстанції.</w:t>
      </w:r>
    </w:p>
    <w:p w:rsidR="004B6155" w:rsidRPr="003F54EC" w:rsidRDefault="004B6155" w:rsidP="00832894">
      <w:pPr>
        <w:spacing w:after="0" w:line="240" w:lineRule="auto"/>
        <w:ind w:firstLine="567"/>
        <w:jc w:val="both"/>
        <w:rPr>
          <w:rFonts w:ascii="Times New Roman" w:hAnsi="Times New Roman" w:cs="Times New Roman"/>
          <w:bCs/>
          <w:sz w:val="28"/>
          <w:szCs w:val="28"/>
          <w:lang w:val="uk-UA"/>
        </w:rPr>
      </w:pPr>
      <w:r w:rsidRPr="003F54EC">
        <w:rPr>
          <w:rFonts w:ascii="Times New Roman" w:hAnsi="Times New Roman" w:cs="Times New Roman"/>
          <w:bCs/>
          <w:sz w:val="28"/>
          <w:szCs w:val="28"/>
          <w:lang w:val="uk-UA"/>
        </w:rPr>
        <w:t>З</w:t>
      </w:r>
      <w:r w:rsidRPr="003F54EC">
        <w:rPr>
          <w:rFonts w:ascii="Times New Roman" w:hAnsi="Times New Roman" w:cs="Times New Roman"/>
          <w:bCs/>
          <w:sz w:val="28"/>
          <w:szCs w:val="28"/>
        </w:rPr>
        <w:t xml:space="preserve"> надісланого на адресу суду інформаційного листа відповідача вбача</w:t>
      </w:r>
      <w:r w:rsidRPr="003F54EC">
        <w:rPr>
          <w:rFonts w:ascii="Times New Roman" w:hAnsi="Times New Roman" w:cs="Times New Roman"/>
          <w:bCs/>
          <w:sz w:val="28"/>
          <w:szCs w:val="28"/>
          <w:lang w:val="uk-UA"/>
        </w:rPr>
        <w:t>лось</w:t>
      </w:r>
      <w:r w:rsidRPr="003F54EC">
        <w:rPr>
          <w:rFonts w:ascii="Times New Roman" w:hAnsi="Times New Roman" w:cs="Times New Roman"/>
          <w:bCs/>
          <w:sz w:val="28"/>
          <w:szCs w:val="28"/>
        </w:rPr>
        <w:t>, що рішення суду в частині виплати спірних сум Управлінням виконано 26.10.2017.</w:t>
      </w:r>
    </w:p>
    <w:p w:rsidR="004B6155" w:rsidRPr="00BF77B2" w:rsidRDefault="004B6155" w:rsidP="00832894">
      <w:pPr>
        <w:spacing w:after="0" w:line="240" w:lineRule="auto"/>
        <w:ind w:firstLine="567"/>
        <w:jc w:val="both"/>
        <w:rPr>
          <w:rFonts w:ascii="Times New Roman" w:hAnsi="Times New Roman" w:cs="Times New Roman"/>
          <w:bCs/>
          <w:sz w:val="28"/>
          <w:szCs w:val="28"/>
          <w:lang w:val="uk-UA"/>
        </w:rPr>
      </w:pPr>
      <w:r w:rsidRPr="003F54EC">
        <w:rPr>
          <w:rFonts w:ascii="Times New Roman" w:hAnsi="Times New Roman" w:cs="Times New Roman"/>
          <w:bCs/>
          <w:sz w:val="28"/>
          <w:szCs w:val="28"/>
          <w:lang w:val="uk-UA"/>
        </w:rPr>
        <w:t>Суд апеляційної інстанції прийшов до переконання, що суд першої інстанції, вирішуючи питання про зміну способу і порядку виконання судового рішення, ухвалив судове рішення з порушенням норм матеріального та процесуального права, а тому вказане рішення скас</w:t>
      </w:r>
      <w:r w:rsidR="005B57CE">
        <w:rPr>
          <w:rFonts w:ascii="Times New Roman" w:hAnsi="Times New Roman" w:cs="Times New Roman"/>
          <w:bCs/>
          <w:sz w:val="28"/>
          <w:szCs w:val="28"/>
          <w:lang w:val="uk-UA"/>
        </w:rPr>
        <w:t>оване</w:t>
      </w:r>
      <w:r w:rsidRPr="003F54EC">
        <w:rPr>
          <w:rFonts w:ascii="Times New Roman" w:hAnsi="Times New Roman" w:cs="Times New Roman"/>
          <w:bCs/>
          <w:sz w:val="28"/>
          <w:szCs w:val="28"/>
          <w:lang w:val="uk-UA"/>
        </w:rPr>
        <w:t>.</w:t>
      </w:r>
    </w:p>
    <w:p w:rsidR="004B5C3D" w:rsidRPr="00BF77B2" w:rsidRDefault="004B5C3D" w:rsidP="00832894">
      <w:pPr>
        <w:spacing w:after="0" w:line="240" w:lineRule="auto"/>
        <w:ind w:firstLine="567"/>
        <w:jc w:val="both"/>
        <w:rPr>
          <w:rFonts w:ascii="Times New Roman" w:hAnsi="Times New Roman" w:cs="Times New Roman"/>
          <w:bCs/>
          <w:sz w:val="28"/>
          <w:szCs w:val="28"/>
          <w:lang w:val="uk-UA"/>
        </w:rPr>
      </w:pPr>
    </w:p>
    <w:p w:rsidR="00835422" w:rsidRPr="00D753B0" w:rsidRDefault="00793A3A" w:rsidP="00D753B0">
      <w:pPr>
        <w:spacing w:after="0" w:line="240" w:lineRule="auto"/>
        <w:ind w:firstLine="567"/>
        <w:jc w:val="both"/>
        <w:rPr>
          <w:rFonts w:ascii="Times New Roman" w:hAnsi="Times New Roman" w:cs="Times New Roman"/>
          <w:b/>
          <w:bCs/>
          <w:sz w:val="28"/>
          <w:szCs w:val="28"/>
          <w:lang w:val="uk-UA"/>
        </w:rPr>
      </w:pPr>
      <w:r w:rsidRPr="00D753B0">
        <w:rPr>
          <w:rFonts w:ascii="Times New Roman" w:hAnsi="Times New Roman" w:cs="Times New Roman"/>
          <w:bCs/>
          <w:sz w:val="28"/>
          <w:szCs w:val="28"/>
          <w:lang w:val="uk-UA"/>
        </w:rPr>
        <w:t xml:space="preserve">Іншим прикладом є справа </w:t>
      </w:r>
      <w:r w:rsidRPr="00D753B0">
        <w:rPr>
          <w:rFonts w:ascii="Times New Roman" w:hAnsi="Times New Roman" w:cs="Times New Roman"/>
          <w:b/>
          <w:bCs/>
          <w:sz w:val="28"/>
          <w:szCs w:val="28"/>
          <w:lang w:val="uk-UA"/>
        </w:rPr>
        <w:t xml:space="preserve">№ </w:t>
      </w:r>
      <w:r w:rsidR="00835422" w:rsidRPr="00D753B0">
        <w:rPr>
          <w:rFonts w:ascii="Times New Roman" w:hAnsi="Times New Roman" w:cs="Times New Roman"/>
          <w:b/>
          <w:sz w:val="28"/>
          <w:szCs w:val="28"/>
        </w:rPr>
        <w:t>162/101/17</w:t>
      </w:r>
      <w:r w:rsidR="00835422" w:rsidRPr="00D753B0">
        <w:rPr>
          <w:rFonts w:ascii="Times New Roman" w:hAnsi="Times New Roman" w:cs="Times New Roman"/>
          <w:sz w:val="28"/>
          <w:szCs w:val="28"/>
          <w:lang w:val="uk-UA"/>
        </w:rPr>
        <w:t xml:space="preserve"> </w:t>
      </w:r>
      <w:r w:rsidRPr="00D753B0">
        <w:rPr>
          <w:rFonts w:ascii="Times New Roman" w:hAnsi="Times New Roman" w:cs="Times New Roman"/>
          <w:sz w:val="28"/>
          <w:szCs w:val="28"/>
          <w:lang w:val="uk-UA"/>
        </w:rPr>
        <w:t>(</w:t>
      </w:r>
      <w:r w:rsidRPr="00D753B0">
        <w:rPr>
          <w:rFonts w:ascii="Times New Roman" w:hAnsi="Times New Roman" w:cs="Times New Roman"/>
          <w:bCs/>
          <w:sz w:val="28"/>
          <w:szCs w:val="28"/>
          <w:lang w:val="uk-UA"/>
        </w:rPr>
        <w:t>№</w:t>
      </w:r>
      <w:r w:rsidR="00AD3E9E" w:rsidRPr="00D753B0">
        <w:rPr>
          <w:rFonts w:ascii="Times New Roman" w:hAnsi="Times New Roman" w:cs="Times New Roman"/>
          <w:bCs/>
          <w:sz w:val="28"/>
          <w:szCs w:val="28"/>
          <w:lang w:val="uk-UA"/>
        </w:rPr>
        <w:t xml:space="preserve"> </w:t>
      </w:r>
      <w:r w:rsidR="00AD3E9E" w:rsidRPr="00D753B0">
        <w:rPr>
          <w:rFonts w:ascii="Times New Roman" w:hAnsi="Times New Roman" w:cs="Times New Roman"/>
          <w:sz w:val="28"/>
          <w:szCs w:val="28"/>
        </w:rPr>
        <w:t>876/</w:t>
      </w:r>
      <w:r w:rsidR="00835422" w:rsidRPr="00D753B0">
        <w:rPr>
          <w:rFonts w:ascii="Times New Roman" w:hAnsi="Times New Roman" w:cs="Times New Roman"/>
          <w:sz w:val="28"/>
          <w:szCs w:val="28"/>
          <w:lang w:val="uk-UA"/>
        </w:rPr>
        <w:t>4446</w:t>
      </w:r>
      <w:r w:rsidR="00AD3E9E" w:rsidRPr="00D753B0">
        <w:rPr>
          <w:rFonts w:ascii="Times New Roman" w:hAnsi="Times New Roman" w:cs="Times New Roman"/>
          <w:sz w:val="28"/>
          <w:szCs w:val="28"/>
        </w:rPr>
        <w:t>/17</w:t>
      </w:r>
      <w:r w:rsidR="00AD3E9E" w:rsidRPr="00D753B0">
        <w:rPr>
          <w:rFonts w:ascii="Times New Roman" w:hAnsi="Times New Roman" w:cs="Times New Roman"/>
          <w:sz w:val="28"/>
          <w:szCs w:val="28"/>
          <w:lang w:val="uk-UA"/>
        </w:rPr>
        <w:t xml:space="preserve"> </w:t>
      </w:r>
      <w:r w:rsidRPr="00D753B0">
        <w:rPr>
          <w:rFonts w:ascii="Times New Roman" w:hAnsi="Times New Roman" w:cs="Times New Roman"/>
          <w:sz w:val="28"/>
          <w:szCs w:val="28"/>
          <w:lang w:val="uk-UA"/>
        </w:rPr>
        <w:t xml:space="preserve">– в апеляційному провадженні) </w:t>
      </w:r>
      <w:r w:rsidR="00835422" w:rsidRPr="00D753B0">
        <w:rPr>
          <w:rFonts w:ascii="Times New Roman" w:hAnsi="Times New Roman" w:cs="Times New Roman"/>
          <w:sz w:val="28"/>
          <w:szCs w:val="28"/>
        </w:rPr>
        <w:t>http://reyestr.court.gov.ua/Review/66220026</w:t>
      </w:r>
      <w:r w:rsidR="00835422" w:rsidRPr="00D753B0">
        <w:rPr>
          <w:rFonts w:ascii="Times New Roman" w:hAnsi="Times New Roman" w:cs="Times New Roman"/>
          <w:sz w:val="28"/>
          <w:szCs w:val="28"/>
          <w:lang w:val="uk-UA"/>
        </w:rPr>
        <w:t xml:space="preserve"> постановою </w:t>
      </w:r>
      <w:r w:rsidRPr="00D753B0">
        <w:rPr>
          <w:rFonts w:ascii="Times New Roman" w:hAnsi="Times New Roman" w:cs="Times New Roman"/>
          <w:sz w:val="28"/>
          <w:szCs w:val="28"/>
          <w:lang w:val="uk-UA"/>
        </w:rPr>
        <w:t>Львівського апеляційного адміністративного суду від 2</w:t>
      </w:r>
      <w:r w:rsidR="00835422" w:rsidRPr="00D753B0">
        <w:rPr>
          <w:rFonts w:ascii="Times New Roman" w:hAnsi="Times New Roman" w:cs="Times New Roman"/>
          <w:sz w:val="28"/>
          <w:szCs w:val="28"/>
          <w:lang w:val="uk-UA"/>
        </w:rPr>
        <w:t xml:space="preserve">4 </w:t>
      </w:r>
      <w:r w:rsidR="00AD3E9E" w:rsidRPr="00D753B0">
        <w:rPr>
          <w:rFonts w:ascii="Times New Roman" w:hAnsi="Times New Roman" w:cs="Times New Roman"/>
          <w:sz w:val="28"/>
          <w:szCs w:val="28"/>
          <w:lang w:val="uk-UA"/>
        </w:rPr>
        <w:t>квіт</w:t>
      </w:r>
      <w:r w:rsidRPr="00D753B0">
        <w:rPr>
          <w:rFonts w:ascii="Times New Roman" w:hAnsi="Times New Roman" w:cs="Times New Roman"/>
          <w:sz w:val="28"/>
          <w:szCs w:val="28"/>
          <w:lang w:val="uk-UA"/>
        </w:rPr>
        <w:t xml:space="preserve">ня 2017 року </w:t>
      </w:r>
      <w:r w:rsidRPr="00D753B0">
        <w:rPr>
          <w:rFonts w:ascii="Times New Roman" w:hAnsi="Times New Roman" w:cs="Times New Roman"/>
          <w:bCs/>
          <w:sz w:val="28"/>
          <w:szCs w:val="28"/>
          <w:lang w:val="uk-UA"/>
        </w:rPr>
        <w:t xml:space="preserve">апеляційну скаргу </w:t>
      </w:r>
      <w:r w:rsidR="008A0926" w:rsidRPr="00D753B0">
        <w:rPr>
          <w:rFonts w:ascii="Times New Roman" w:hAnsi="Times New Roman" w:cs="Times New Roman"/>
          <w:sz w:val="28"/>
          <w:szCs w:val="28"/>
          <w:lang w:val="uk-UA"/>
        </w:rPr>
        <w:t xml:space="preserve">Управління </w:t>
      </w:r>
      <w:r w:rsidR="00835422" w:rsidRPr="00D753B0">
        <w:rPr>
          <w:rFonts w:ascii="Times New Roman" w:hAnsi="Times New Roman" w:cs="Times New Roman"/>
          <w:sz w:val="28"/>
          <w:szCs w:val="28"/>
          <w:lang w:val="uk-UA"/>
        </w:rPr>
        <w:t>Пенсійного фонду України в Любешівському районі Волинської області задовол</w:t>
      </w:r>
      <w:r w:rsidR="008A0926" w:rsidRPr="00D753B0">
        <w:rPr>
          <w:rFonts w:ascii="Times New Roman" w:hAnsi="Times New Roman" w:cs="Times New Roman"/>
          <w:sz w:val="28"/>
          <w:szCs w:val="28"/>
          <w:lang w:val="uk-UA"/>
        </w:rPr>
        <w:t>ено</w:t>
      </w:r>
      <w:r w:rsidR="00835422" w:rsidRPr="00D753B0">
        <w:rPr>
          <w:rFonts w:ascii="Times New Roman" w:hAnsi="Times New Roman" w:cs="Times New Roman"/>
          <w:sz w:val="28"/>
          <w:szCs w:val="28"/>
          <w:lang w:val="uk-UA"/>
        </w:rPr>
        <w:t xml:space="preserve"> частково</w:t>
      </w:r>
      <w:r w:rsidR="008A0926" w:rsidRPr="00D753B0">
        <w:rPr>
          <w:rFonts w:ascii="Times New Roman" w:hAnsi="Times New Roman" w:cs="Times New Roman"/>
          <w:sz w:val="28"/>
          <w:szCs w:val="28"/>
          <w:lang w:val="uk-UA"/>
        </w:rPr>
        <w:t>, п</w:t>
      </w:r>
      <w:r w:rsidR="00835422" w:rsidRPr="00D753B0">
        <w:rPr>
          <w:rFonts w:ascii="Times New Roman" w:hAnsi="Times New Roman" w:cs="Times New Roman"/>
          <w:sz w:val="28"/>
          <w:szCs w:val="28"/>
          <w:lang w:val="uk-UA"/>
        </w:rPr>
        <w:t>останову Любешівського районного суду Волинської області від 03 березня 2017 року скас</w:t>
      </w:r>
      <w:r w:rsidR="008A0926" w:rsidRPr="00D753B0">
        <w:rPr>
          <w:rFonts w:ascii="Times New Roman" w:hAnsi="Times New Roman" w:cs="Times New Roman"/>
          <w:sz w:val="28"/>
          <w:szCs w:val="28"/>
          <w:lang w:val="uk-UA"/>
        </w:rPr>
        <w:t>овано</w:t>
      </w:r>
      <w:r w:rsidR="00835422" w:rsidRPr="00D753B0">
        <w:rPr>
          <w:rFonts w:ascii="Times New Roman" w:hAnsi="Times New Roman" w:cs="Times New Roman"/>
          <w:sz w:val="28"/>
          <w:szCs w:val="28"/>
          <w:lang w:val="uk-UA"/>
        </w:rPr>
        <w:t xml:space="preserve"> та прийнят</w:t>
      </w:r>
      <w:r w:rsidR="008A0926" w:rsidRPr="00D753B0">
        <w:rPr>
          <w:rFonts w:ascii="Times New Roman" w:hAnsi="Times New Roman" w:cs="Times New Roman"/>
          <w:sz w:val="28"/>
          <w:szCs w:val="28"/>
          <w:lang w:val="uk-UA"/>
        </w:rPr>
        <w:t>о</w:t>
      </w:r>
      <w:r w:rsidR="00835422" w:rsidRPr="00D753B0">
        <w:rPr>
          <w:rFonts w:ascii="Times New Roman" w:hAnsi="Times New Roman" w:cs="Times New Roman"/>
          <w:sz w:val="28"/>
          <w:szCs w:val="28"/>
          <w:lang w:val="uk-UA"/>
        </w:rPr>
        <w:t xml:space="preserve"> нову, якою позов задовол</w:t>
      </w:r>
      <w:r w:rsidR="008A0926" w:rsidRPr="00D753B0">
        <w:rPr>
          <w:rFonts w:ascii="Times New Roman" w:hAnsi="Times New Roman" w:cs="Times New Roman"/>
          <w:sz w:val="28"/>
          <w:szCs w:val="28"/>
          <w:lang w:val="uk-UA"/>
        </w:rPr>
        <w:t>ено</w:t>
      </w:r>
      <w:r w:rsidR="00835422" w:rsidRPr="00D753B0">
        <w:rPr>
          <w:rFonts w:ascii="Times New Roman" w:hAnsi="Times New Roman" w:cs="Times New Roman"/>
          <w:sz w:val="28"/>
          <w:szCs w:val="28"/>
          <w:lang w:val="uk-UA"/>
        </w:rPr>
        <w:t xml:space="preserve"> частково.</w:t>
      </w:r>
      <w:r w:rsidR="008A0926" w:rsidRPr="00D753B0">
        <w:rPr>
          <w:rFonts w:ascii="Times New Roman" w:hAnsi="Times New Roman" w:cs="Times New Roman"/>
          <w:sz w:val="28"/>
          <w:szCs w:val="28"/>
          <w:lang w:val="uk-UA"/>
        </w:rPr>
        <w:t xml:space="preserve"> </w:t>
      </w:r>
      <w:r w:rsidR="00835422" w:rsidRPr="00D753B0">
        <w:rPr>
          <w:rFonts w:ascii="Times New Roman" w:hAnsi="Times New Roman" w:cs="Times New Roman"/>
          <w:sz w:val="28"/>
          <w:szCs w:val="28"/>
          <w:lang w:val="uk-UA"/>
        </w:rPr>
        <w:t>Визна</w:t>
      </w:r>
      <w:r w:rsidR="008A0926" w:rsidRPr="00D753B0">
        <w:rPr>
          <w:rFonts w:ascii="Times New Roman" w:hAnsi="Times New Roman" w:cs="Times New Roman"/>
          <w:sz w:val="28"/>
          <w:szCs w:val="28"/>
          <w:lang w:val="uk-UA"/>
        </w:rPr>
        <w:t>но</w:t>
      </w:r>
      <w:r w:rsidR="00835422" w:rsidRPr="00D753B0">
        <w:rPr>
          <w:rFonts w:ascii="Times New Roman" w:hAnsi="Times New Roman" w:cs="Times New Roman"/>
          <w:sz w:val="28"/>
          <w:szCs w:val="28"/>
          <w:lang w:val="uk-UA"/>
        </w:rPr>
        <w:t xml:space="preserve"> протиправними дії </w:t>
      </w:r>
      <w:r w:rsidR="008A0926" w:rsidRPr="00D753B0">
        <w:rPr>
          <w:rFonts w:ascii="Times New Roman" w:hAnsi="Times New Roman" w:cs="Times New Roman"/>
          <w:sz w:val="28"/>
          <w:szCs w:val="28"/>
          <w:lang w:val="uk-UA"/>
        </w:rPr>
        <w:t>Управління</w:t>
      </w:r>
      <w:r w:rsidR="008A0926" w:rsidRPr="00D753B0">
        <w:rPr>
          <w:rFonts w:ascii="Times New Roman" w:hAnsi="Times New Roman" w:cs="Times New Roman"/>
          <w:b/>
          <w:bCs/>
          <w:sz w:val="28"/>
          <w:szCs w:val="28"/>
          <w:lang w:val="uk-UA"/>
        </w:rPr>
        <w:t xml:space="preserve"> </w:t>
      </w:r>
      <w:r w:rsidR="00835422" w:rsidRPr="00D753B0">
        <w:rPr>
          <w:rFonts w:ascii="Times New Roman" w:hAnsi="Times New Roman" w:cs="Times New Roman"/>
          <w:sz w:val="28"/>
          <w:szCs w:val="28"/>
          <w:lang w:val="uk-UA"/>
        </w:rPr>
        <w:t>Пенсійного фонду України в Любешівському районі Волинської області щодо відмови в проведенні перерахунку пенсії ОСОБА_</w:t>
      </w:r>
      <w:r w:rsidR="008A0926" w:rsidRPr="00D753B0">
        <w:rPr>
          <w:rFonts w:ascii="Times New Roman" w:hAnsi="Times New Roman" w:cs="Times New Roman"/>
          <w:sz w:val="28"/>
          <w:szCs w:val="28"/>
          <w:lang w:val="uk-UA"/>
        </w:rPr>
        <w:t>2</w:t>
      </w:r>
      <w:r w:rsidR="00835422" w:rsidRPr="00D753B0">
        <w:rPr>
          <w:rFonts w:ascii="Times New Roman" w:hAnsi="Times New Roman" w:cs="Times New Roman"/>
          <w:sz w:val="28"/>
          <w:szCs w:val="28"/>
          <w:lang w:val="uk-UA"/>
        </w:rPr>
        <w:t xml:space="preserve"> з її збільшенням на 1 % заробітку за кожен рік роботи понад мінімальний стаж 15 років відповідно до положень частини 2</w:t>
      </w:r>
      <w:r w:rsidR="00835422" w:rsidRPr="00D753B0">
        <w:rPr>
          <w:rStyle w:val="apple-converted-space"/>
          <w:rFonts w:ascii="Times New Roman" w:hAnsi="Times New Roman" w:cs="Times New Roman"/>
          <w:sz w:val="28"/>
          <w:szCs w:val="28"/>
        </w:rPr>
        <w:t> </w:t>
      </w:r>
      <w:hyperlink r:id="rId42" w:anchor="6247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00835422" w:rsidRPr="00D753B0">
          <w:rPr>
            <w:rStyle w:val="a7"/>
            <w:rFonts w:ascii="Times New Roman" w:hAnsi="Times New Roman" w:cs="Times New Roman"/>
            <w:color w:val="auto"/>
            <w:sz w:val="28"/>
            <w:szCs w:val="28"/>
            <w:u w:val="none"/>
            <w:lang w:val="uk-UA"/>
          </w:rPr>
          <w:t xml:space="preserve">статті 56 Закону України «Про статус і </w:t>
        </w:r>
        <w:r w:rsidR="00835422" w:rsidRPr="00D753B0">
          <w:rPr>
            <w:rStyle w:val="a7"/>
            <w:rFonts w:ascii="Times New Roman" w:hAnsi="Times New Roman" w:cs="Times New Roman"/>
            <w:color w:val="auto"/>
            <w:sz w:val="28"/>
            <w:szCs w:val="28"/>
            <w:u w:val="none"/>
            <w:lang w:val="uk-UA"/>
          </w:rPr>
          <w:lastRenderedPageBreak/>
          <w:t>соціальний захист громадян, які постраждали внаслідок Чорнобильської катастрофи»</w:t>
        </w:r>
      </w:hyperlink>
      <w:r w:rsidR="00835422" w:rsidRPr="00D753B0">
        <w:rPr>
          <w:rFonts w:ascii="Times New Roman" w:hAnsi="Times New Roman" w:cs="Times New Roman"/>
          <w:sz w:val="28"/>
          <w:szCs w:val="28"/>
          <w:lang w:val="uk-UA"/>
        </w:rPr>
        <w:t>.</w:t>
      </w:r>
      <w:r w:rsidR="008A0926" w:rsidRPr="00D753B0">
        <w:rPr>
          <w:rFonts w:ascii="Times New Roman" w:hAnsi="Times New Roman" w:cs="Times New Roman"/>
          <w:sz w:val="28"/>
          <w:szCs w:val="28"/>
          <w:lang w:val="uk-UA"/>
        </w:rPr>
        <w:t xml:space="preserve"> </w:t>
      </w:r>
      <w:r w:rsidR="00835422" w:rsidRPr="00D753B0">
        <w:rPr>
          <w:rFonts w:ascii="Times New Roman" w:hAnsi="Times New Roman" w:cs="Times New Roman"/>
          <w:sz w:val="28"/>
          <w:szCs w:val="28"/>
          <w:lang w:val="uk-UA"/>
        </w:rPr>
        <w:t>Зобов'яза</w:t>
      </w:r>
      <w:r w:rsidR="008A0926" w:rsidRPr="00D753B0">
        <w:rPr>
          <w:rFonts w:ascii="Times New Roman" w:hAnsi="Times New Roman" w:cs="Times New Roman"/>
          <w:sz w:val="28"/>
          <w:szCs w:val="28"/>
          <w:lang w:val="uk-UA"/>
        </w:rPr>
        <w:t>но</w:t>
      </w:r>
      <w:r w:rsidR="00835422" w:rsidRPr="00D753B0">
        <w:rPr>
          <w:rFonts w:ascii="Times New Roman" w:hAnsi="Times New Roman" w:cs="Times New Roman"/>
          <w:sz w:val="28"/>
          <w:szCs w:val="28"/>
          <w:lang w:val="uk-UA"/>
        </w:rPr>
        <w:t xml:space="preserve"> </w:t>
      </w:r>
      <w:r w:rsidR="008A0926" w:rsidRPr="00D753B0">
        <w:rPr>
          <w:rFonts w:ascii="Times New Roman" w:hAnsi="Times New Roman" w:cs="Times New Roman"/>
          <w:sz w:val="28"/>
          <w:szCs w:val="28"/>
          <w:lang w:val="uk-UA"/>
        </w:rPr>
        <w:t xml:space="preserve">Управління </w:t>
      </w:r>
      <w:r w:rsidR="00835422" w:rsidRPr="00D753B0">
        <w:rPr>
          <w:rFonts w:ascii="Times New Roman" w:hAnsi="Times New Roman" w:cs="Times New Roman"/>
          <w:sz w:val="28"/>
          <w:szCs w:val="28"/>
          <w:lang w:val="uk-UA"/>
        </w:rPr>
        <w:t>Пенсійного фонду України в Любешівському районі Волинської області, починаючи з 17 січня 2017 року провести перерахунок та виплату пенсії ОСОБА_</w:t>
      </w:r>
      <w:r w:rsidR="008A0926" w:rsidRPr="00D753B0">
        <w:rPr>
          <w:rFonts w:ascii="Times New Roman" w:hAnsi="Times New Roman" w:cs="Times New Roman"/>
          <w:sz w:val="28"/>
          <w:szCs w:val="28"/>
          <w:lang w:val="uk-UA"/>
        </w:rPr>
        <w:t>2</w:t>
      </w:r>
      <w:r w:rsidR="00835422" w:rsidRPr="00D753B0">
        <w:rPr>
          <w:rFonts w:ascii="Times New Roman" w:hAnsi="Times New Roman" w:cs="Times New Roman"/>
          <w:sz w:val="28"/>
          <w:szCs w:val="28"/>
          <w:lang w:val="uk-UA"/>
        </w:rPr>
        <w:t xml:space="preserve"> відповідно до частини 2</w:t>
      </w:r>
      <w:r w:rsidR="00835422" w:rsidRPr="00D753B0">
        <w:rPr>
          <w:rStyle w:val="apple-converted-space"/>
          <w:rFonts w:ascii="Times New Roman" w:hAnsi="Times New Roman" w:cs="Times New Roman"/>
          <w:sz w:val="28"/>
          <w:szCs w:val="28"/>
        </w:rPr>
        <w:t> </w:t>
      </w:r>
      <w:hyperlink r:id="rId43" w:anchor="6247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00835422" w:rsidRPr="00D753B0">
          <w:rPr>
            <w:rStyle w:val="a7"/>
            <w:rFonts w:ascii="Times New Roman" w:hAnsi="Times New Roman" w:cs="Times New Roman"/>
            <w:color w:val="auto"/>
            <w:sz w:val="28"/>
            <w:szCs w:val="28"/>
            <w:u w:val="none"/>
            <w:lang w:val="uk-UA"/>
          </w:rPr>
          <w:t>статті 56 Закону України «Про статус і соціальний захист громадян, які постраждали внаслідок Чорнобильської катастрофи»</w:t>
        </w:r>
      </w:hyperlink>
      <w:r w:rsidR="00835422" w:rsidRPr="00D753B0">
        <w:rPr>
          <w:rStyle w:val="apple-converted-space"/>
          <w:rFonts w:ascii="Times New Roman" w:hAnsi="Times New Roman" w:cs="Times New Roman"/>
          <w:sz w:val="28"/>
          <w:szCs w:val="28"/>
        </w:rPr>
        <w:t> </w:t>
      </w:r>
      <w:r w:rsidR="00835422" w:rsidRPr="00D753B0">
        <w:rPr>
          <w:rFonts w:ascii="Times New Roman" w:hAnsi="Times New Roman" w:cs="Times New Roman"/>
          <w:sz w:val="28"/>
          <w:szCs w:val="28"/>
          <w:lang w:val="uk-UA"/>
        </w:rPr>
        <w:t>із збільшенням пенсії на 1 % заробітку за кожний рік роботи понад стаж 15 ро</w:t>
      </w:r>
      <w:r w:rsidR="008A0926" w:rsidRPr="00D753B0">
        <w:rPr>
          <w:rFonts w:ascii="Times New Roman" w:hAnsi="Times New Roman" w:cs="Times New Roman"/>
          <w:sz w:val="28"/>
          <w:szCs w:val="28"/>
          <w:lang w:val="uk-UA"/>
        </w:rPr>
        <w:t xml:space="preserve">ків, але не вище 75 % заробітку. </w:t>
      </w:r>
      <w:r w:rsidR="00835422" w:rsidRPr="00D753B0">
        <w:rPr>
          <w:rFonts w:ascii="Times New Roman" w:hAnsi="Times New Roman" w:cs="Times New Roman"/>
          <w:sz w:val="28"/>
          <w:szCs w:val="28"/>
          <w:lang w:val="uk-UA"/>
        </w:rPr>
        <w:t>В решті позовних вимог відмов</w:t>
      </w:r>
      <w:r w:rsidR="008A0926" w:rsidRPr="00D753B0">
        <w:rPr>
          <w:rFonts w:ascii="Times New Roman" w:hAnsi="Times New Roman" w:cs="Times New Roman"/>
          <w:sz w:val="28"/>
          <w:szCs w:val="28"/>
          <w:lang w:val="uk-UA"/>
        </w:rPr>
        <w:t>лено</w:t>
      </w:r>
      <w:r w:rsidR="00835422" w:rsidRPr="00D753B0">
        <w:rPr>
          <w:rFonts w:ascii="Times New Roman" w:hAnsi="Times New Roman" w:cs="Times New Roman"/>
          <w:sz w:val="28"/>
          <w:szCs w:val="28"/>
          <w:lang w:val="uk-UA"/>
        </w:rPr>
        <w:t>.</w:t>
      </w:r>
      <w:r w:rsidR="008A0926" w:rsidRPr="00D753B0">
        <w:rPr>
          <w:rFonts w:ascii="Times New Roman" w:hAnsi="Times New Roman" w:cs="Times New Roman"/>
          <w:sz w:val="28"/>
          <w:szCs w:val="28"/>
          <w:lang w:val="uk-UA"/>
        </w:rPr>
        <w:t xml:space="preserve"> </w:t>
      </w:r>
      <w:r w:rsidR="00835422" w:rsidRPr="00D753B0">
        <w:rPr>
          <w:rFonts w:ascii="Times New Roman" w:hAnsi="Times New Roman" w:cs="Times New Roman"/>
          <w:sz w:val="28"/>
          <w:szCs w:val="28"/>
        </w:rPr>
        <w:t>Стягнут</w:t>
      </w:r>
      <w:r w:rsidR="008A0926" w:rsidRPr="00D753B0">
        <w:rPr>
          <w:rFonts w:ascii="Times New Roman" w:hAnsi="Times New Roman" w:cs="Times New Roman"/>
          <w:sz w:val="28"/>
          <w:szCs w:val="28"/>
          <w:lang w:val="uk-UA"/>
        </w:rPr>
        <w:t>о</w:t>
      </w:r>
      <w:r w:rsidR="00835422" w:rsidRPr="00D753B0">
        <w:rPr>
          <w:rFonts w:ascii="Times New Roman" w:hAnsi="Times New Roman" w:cs="Times New Roman"/>
          <w:sz w:val="28"/>
          <w:szCs w:val="28"/>
        </w:rPr>
        <w:t xml:space="preserve"> за рахунок бюджетних асигнувань </w:t>
      </w:r>
      <w:r w:rsidR="008A0926" w:rsidRPr="00D753B0">
        <w:rPr>
          <w:rFonts w:ascii="Times New Roman" w:hAnsi="Times New Roman" w:cs="Times New Roman"/>
          <w:sz w:val="28"/>
          <w:szCs w:val="28"/>
          <w:lang w:val="uk-UA"/>
        </w:rPr>
        <w:t>Управління</w:t>
      </w:r>
      <w:r w:rsidR="008A0926" w:rsidRPr="00D753B0">
        <w:rPr>
          <w:rFonts w:ascii="Times New Roman" w:hAnsi="Times New Roman" w:cs="Times New Roman"/>
          <w:sz w:val="28"/>
          <w:szCs w:val="28"/>
        </w:rPr>
        <w:t xml:space="preserve"> </w:t>
      </w:r>
      <w:r w:rsidR="00835422" w:rsidRPr="00D753B0">
        <w:rPr>
          <w:rFonts w:ascii="Times New Roman" w:hAnsi="Times New Roman" w:cs="Times New Roman"/>
          <w:sz w:val="28"/>
          <w:szCs w:val="28"/>
        </w:rPr>
        <w:t>Пенсійного фонду України в Любешівському районі Волинської області на користь ОСОБА_</w:t>
      </w:r>
      <w:r w:rsidR="008A0926" w:rsidRPr="00D753B0">
        <w:rPr>
          <w:rFonts w:ascii="Times New Roman" w:hAnsi="Times New Roman" w:cs="Times New Roman"/>
          <w:sz w:val="28"/>
          <w:szCs w:val="28"/>
          <w:lang w:val="uk-UA"/>
        </w:rPr>
        <w:t>2</w:t>
      </w:r>
      <w:r w:rsidR="00835422" w:rsidRPr="00D753B0">
        <w:rPr>
          <w:rFonts w:ascii="Times New Roman" w:hAnsi="Times New Roman" w:cs="Times New Roman"/>
          <w:sz w:val="28"/>
          <w:szCs w:val="28"/>
        </w:rPr>
        <w:t xml:space="preserve"> 640 грн. (шістсот сорок гривень) судового збору.</w:t>
      </w:r>
    </w:p>
    <w:p w:rsidR="00835422" w:rsidRPr="00D753B0" w:rsidRDefault="00835422" w:rsidP="00D753B0">
      <w:pPr>
        <w:pStyle w:val="a3"/>
        <w:spacing w:before="0" w:beforeAutospacing="0" w:after="0" w:afterAutospacing="0"/>
        <w:ind w:firstLine="567"/>
        <w:jc w:val="both"/>
        <w:rPr>
          <w:sz w:val="28"/>
          <w:szCs w:val="28"/>
        </w:rPr>
      </w:pPr>
      <w:r w:rsidRPr="00D753B0">
        <w:rPr>
          <w:sz w:val="28"/>
          <w:szCs w:val="28"/>
        </w:rPr>
        <w:t>Постановою Любешівського районного суду Волинської області від 03.03.2017 позов задоволено.</w:t>
      </w:r>
    </w:p>
    <w:p w:rsidR="00835422" w:rsidRPr="00D753B0" w:rsidRDefault="00835422" w:rsidP="00D753B0">
      <w:pPr>
        <w:pStyle w:val="a3"/>
        <w:spacing w:before="0" w:beforeAutospacing="0" w:after="0" w:afterAutospacing="0"/>
        <w:ind w:firstLine="567"/>
        <w:jc w:val="both"/>
        <w:rPr>
          <w:sz w:val="28"/>
          <w:szCs w:val="28"/>
        </w:rPr>
      </w:pPr>
      <w:r w:rsidRPr="00D753B0">
        <w:rPr>
          <w:sz w:val="28"/>
          <w:szCs w:val="28"/>
        </w:rPr>
        <w:t>17.01.2017 ОСОБА_</w:t>
      </w:r>
      <w:r w:rsidR="008A0926" w:rsidRPr="00D753B0">
        <w:rPr>
          <w:sz w:val="28"/>
          <w:szCs w:val="28"/>
          <w:lang w:val="uk-UA"/>
        </w:rPr>
        <w:t>2</w:t>
      </w:r>
      <w:r w:rsidRPr="00D753B0">
        <w:rPr>
          <w:sz w:val="28"/>
          <w:szCs w:val="28"/>
        </w:rPr>
        <w:t xml:space="preserve"> звернулась в </w:t>
      </w:r>
      <w:r w:rsidR="008A0926" w:rsidRPr="00D753B0">
        <w:rPr>
          <w:sz w:val="28"/>
          <w:szCs w:val="28"/>
          <w:lang w:val="uk-UA"/>
        </w:rPr>
        <w:t>Управління</w:t>
      </w:r>
      <w:r w:rsidRPr="00D753B0">
        <w:rPr>
          <w:sz w:val="28"/>
          <w:szCs w:val="28"/>
        </w:rPr>
        <w:t xml:space="preserve"> з заявою в якій зазначила, що обирає умови, норми та порядок пенсійного забезпечення, встановлені відповідно до Закону України «Про статус та соціальний захист громадян, які постраждали від наслідків Чорнобильської катастрофи», у тому числі просить провести перерахунок пенсії відповідно до ч.2 ст.56 вказаного Закону (а.с.7).</w:t>
      </w:r>
    </w:p>
    <w:p w:rsidR="00835422" w:rsidRPr="00D753B0" w:rsidRDefault="008A0926" w:rsidP="00D753B0">
      <w:pPr>
        <w:autoSpaceDE w:val="0"/>
        <w:autoSpaceDN w:val="0"/>
        <w:adjustRightInd w:val="0"/>
        <w:spacing w:after="0" w:line="240" w:lineRule="auto"/>
        <w:ind w:firstLine="567"/>
        <w:jc w:val="both"/>
        <w:rPr>
          <w:rFonts w:ascii="Times New Roman" w:hAnsi="Times New Roman" w:cs="Times New Roman"/>
          <w:b/>
          <w:bCs/>
          <w:sz w:val="28"/>
          <w:szCs w:val="28"/>
        </w:rPr>
      </w:pPr>
      <w:r w:rsidRPr="00D753B0">
        <w:rPr>
          <w:rFonts w:ascii="Times New Roman" w:hAnsi="Times New Roman" w:cs="Times New Roman"/>
          <w:sz w:val="28"/>
          <w:szCs w:val="28"/>
        </w:rPr>
        <w:t xml:space="preserve">Листом Управління </w:t>
      </w:r>
      <w:r w:rsidR="00835422" w:rsidRPr="00D753B0">
        <w:rPr>
          <w:rFonts w:ascii="Times New Roman" w:hAnsi="Times New Roman" w:cs="Times New Roman"/>
          <w:sz w:val="28"/>
          <w:szCs w:val="28"/>
        </w:rPr>
        <w:t>від 26.01.2017 ОСОБА_</w:t>
      </w:r>
      <w:r w:rsidR="001C56F1" w:rsidRPr="00D753B0">
        <w:rPr>
          <w:rFonts w:ascii="Times New Roman" w:hAnsi="Times New Roman" w:cs="Times New Roman"/>
          <w:sz w:val="28"/>
          <w:szCs w:val="28"/>
          <w:lang w:val="uk-UA"/>
        </w:rPr>
        <w:t>2</w:t>
      </w:r>
      <w:r w:rsidR="00835422" w:rsidRPr="00D753B0">
        <w:rPr>
          <w:rFonts w:ascii="Times New Roman" w:hAnsi="Times New Roman" w:cs="Times New Roman"/>
          <w:sz w:val="28"/>
          <w:szCs w:val="28"/>
        </w:rPr>
        <w:t xml:space="preserve"> повідомлено, що Закон України «Про загальнообовязкове державне пенсійне страхування» передбачає, що за кожен повний рік страхового стажу понад 25 років чоловікам і 20 років жінкам пенсія за віком збільшується на 1 відсоток мінімального розміру пенсії за віком. Пенсію заявник отримує з 08.02.2003, загальний страховий стаж з 01.10.2016 становить 46 років 0 місяців 12 днів, доплата за понаднормативний стаж складає 197,10 грн. (за 25 років), а тому підстав для перерахунку пенсії немає (а.с.8).</w:t>
      </w:r>
      <w:r w:rsidR="001C56F1" w:rsidRPr="00D753B0">
        <w:rPr>
          <w:rFonts w:ascii="Times New Roman" w:hAnsi="Times New Roman" w:cs="Times New Roman"/>
          <w:b/>
          <w:bCs/>
          <w:sz w:val="28"/>
          <w:szCs w:val="28"/>
          <w:lang w:val="uk-UA"/>
        </w:rPr>
        <w:t xml:space="preserve"> </w:t>
      </w:r>
      <w:r w:rsidR="00835422" w:rsidRPr="00D753B0">
        <w:rPr>
          <w:rFonts w:ascii="Times New Roman" w:hAnsi="Times New Roman" w:cs="Times New Roman"/>
          <w:sz w:val="28"/>
          <w:szCs w:val="28"/>
        </w:rPr>
        <w:t xml:space="preserve">Вважаючи дії </w:t>
      </w:r>
      <w:r w:rsidR="001C56F1" w:rsidRPr="00D753B0">
        <w:rPr>
          <w:rFonts w:ascii="Times New Roman" w:hAnsi="Times New Roman" w:cs="Times New Roman"/>
          <w:sz w:val="28"/>
          <w:szCs w:val="28"/>
        </w:rPr>
        <w:t xml:space="preserve">Управління </w:t>
      </w:r>
      <w:r w:rsidR="00835422" w:rsidRPr="00D753B0">
        <w:rPr>
          <w:rFonts w:ascii="Times New Roman" w:hAnsi="Times New Roman" w:cs="Times New Roman"/>
          <w:sz w:val="28"/>
          <w:szCs w:val="28"/>
        </w:rPr>
        <w:t>протиправними, ОСОБА_</w:t>
      </w:r>
      <w:r w:rsidR="001C56F1" w:rsidRPr="00D753B0">
        <w:rPr>
          <w:rFonts w:ascii="Times New Roman" w:hAnsi="Times New Roman" w:cs="Times New Roman"/>
          <w:sz w:val="28"/>
          <w:szCs w:val="28"/>
          <w:lang w:val="uk-UA"/>
        </w:rPr>
        <w:t>2</w:t>
      </w:r>
      <w:r w:rsidR="00835422" w:rsidRPr="00D753B0">
        <w:rPr>
          <w:rFonts w:ascii="Times New Roman" w:hAnsi="Times New Roman" w:cs="Times New Roman"/>
          <w:sz w:val="28"/>
          <w:szCs w:val="28"/>
        </w:rPr>
        <w:t xml:space="preserve"> звернулась із позовом до суду.</w:t>
      </w:r>
    </w:p>
    <w:p w:rsidR="00835422" w:rsidRPr="00D753B0" w:rsidRDefault="00835422" w:rsidP="00D753B0">
      <w:pPr>
        <w:pStyle w:val="a3"/>
        <w:spacing w:before="0" w:beforeAutospacing="0" w:after="0" w:afterAutospacing="0"/>
        <w:ind w:firstLine="567"/>
        <w:jc w:val="both"/>
        <w:rPr>
          <w:sz w:val="28"/>
          <w:szCs w:val="28"/>
        </w:rPr>
      </w:pPr>
      <w:r w:rsidRPr="00D753B0">
        <w:rPr>
          <w:sz w:val="28"/>
          <w:szCs w:val="28"/>
        </w:rPr>
        <w:t>Відповідно до</w:t>
      </w:r>
      <w:r w:rsidRPr="00D753B0">
        <w:rPr>
          <w:rStyle w:val="apple-converted-space"/>
          <w:sz w:val="28"/>
          <w:szCs w:val="28"/>
        </w:rPr>
        <w:t> </w:t>
      </w:r>
      <w:hyperlink r:id="rId44" w:anchor="104" w:tgtFrame="_blank" w:tooltip="Про пенсійне забезпечення; нормативно-правовий акт № 1788-XII від 05.11.1991" w:history="1">
        <w:r w:rsidRPr="00D753B0">
          <w:rPr>
            <w:rStyle w:val="a7"/>
            <w:color w:val="auto"/>
            <w:sz w:val="28"/>
            <w:szCs w:val="28"/>
            <w:u w:val="none"/>
          </w:rPr>
          <w:t>ст.15 Закону України «Про пенсійне забезпечення» від 05.11.1991 №1788-XII</w:t>
        </w:r>
      </w:hyperlink>
      <w:r w:rsidRPr="00D753B0">
        <w:rPr>
          <w:sz w:val="28"/>
          <w:szCs w:val="28"/>
        </w:rPr>
        <w:t>, в редакції чинній на час звернення щодо перерахунку пенсії, умови, норми та порядок пенсійного забезпечення громадян, які постраждали від Чорнобильської катастрофи, визначаються</w:t>
      </w:r>
      <w:r w:rsidRPr="00D753B0">
        <w:rPr>
          <w:rStyle w:val="apple-converted-space"/>
          <w:sz w:val="28"/>
          <w:szCs w:val="28"/>
        </w:rPr>
        <w:t> </w:t>
      </w:r>
      <w:hyperlink r:id="rId45"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Законом Української РСР «Про статус і соціальний захист громадян, які постраждали внаслідок Чорнобильської катастрофи»</w:t>
        </w:r>
      </w:hyperlink>
      <w:r w:rsidRPr="00D753B0">
        <w:rPr>
          <w:rStyle w:val="apple-converted-space"/>
          <w:sz w:val="28"/>
          <w:szCs w:val="28"/>
        </w:rPr>
        <w:t> </w:t>
      </w:r>
      <w:r w:rsidRPr="00D753B0">
        <w:rPr>
          <w:sz w:val="28"/>
          <w:szCs w:val="28"/>
        </w:rPr>
        <w:t>або їм надається право на одержання пенсій на підставах, передбачених цим Законом.</w:t>
      </w:r>
    </w:p>
    <w:p w:rsidR="00835422" w:rsidRPr="00D753B0" w:rsidRDefault="00835422" w:rsidP="00D753B0">
      <w:pPr>
        <w:pStyle w:val="a3"/>
        <w:spacing w:before="0" w:beforeAutospacing="0" w:after="0" w:afterAutospacing="0"/>
        <w:ind w:firstLine="567"/>
        <w:jc w:val="both"/>
        <w:rPr>
          <w:sz w:val="28"/>
          <w:szCs w:val="28"/>
        </w:rPr>
      </w:pPr>
      <w:r w:rsidRPr="00D753B0">
        <w:rPr>
          <w:sz w:val="28"/>
          <w:szCs w:val="28"/>
        </w:rPr>
        <w:t>Згідно з пунктом 13 Прикінцевих та перехідних положень Закону</w:t>
      </w:r>
      <w:hyperlink r:id="rId46" w:tgtFrame="_blank" w:tooltip="Про загальнообов'язкове державне пенсійне страхування; нормативно-правовий акт № 1058-IV від 09.07.2003" w:history="1">
        <w:r w:rsidRPr="00D753B0">
          <w:rPr>
            <w:rStyle w:val="apple-converted-space"/>
            <w:sz w:val="28"/>
            <w:szCs w:val="28"/>
          </w:rPr>
          <w:t> </w:t>
        </w:r>
        <w:r w:rsidRPr="00D753B0">
          <w:rPr>
            <w:rStyle w:val="a7"/>
            <w:color w:val="auto"/>
            <w:sz w:val="28"/>
            <w:szCs w:val="28"/>
            <w:u w:val="none"/>
          </w:rPr>
          <w:t>України «Про загальнообов'язкове державне пенсійне страхування» від 09.07.2003 №1058-IV</w:t>
        </w:r>
      </w:hyperlink>
      <w:r w:rsidRPr="00D753B0">
        <w:rPr>
          <w:sz w:val="28"/>
          <w:szCs w:val="28"/>
        </w:rPr>
        <w:t>, в редакції чинній на час звернення щодо перерахунку пенсії, у разі якщо особа має право на отримання пенсії, щомісячного довічного грошового утримання відповідно до</w:t>
      </w:r>
      <w:r w:rsidRPr="00D753B0">
        <w:rPr>
          <w:rStyle w:val="apple-converted-space"/>
          <w:sz w:val="28"/>
          <w:szCs w:val="28"/>
        </w:rPr>
        <w:t> </w:t>
      </w:r>
      <w:hyperlink r:id="rId47"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Закону України «Про статус і соціальний захист громадян, які постраждали внаслідок Чорнобильської катастрофи»</w:t>
        </w:r>
      </w:hyperlink>
      <w:r w:rsidRPr="00D753B0">
        <w:rPr>
          <w:rStyle w:val="apple-converted-space"/>
          <w:sz w:val="28"/>
          <w:szCs w:val="28"/>
        </w:rPr>
        <w:t> </w:t>
      </w:r>
      <w:r w:rsidRPr="00D753B0">
        <w:rPr>
          <w:sz w:val="28"/>
          <w:szCs w:val="28"/>
        </w:rPr>
        <w:t>та цього</w:t>
      </w:r>
      <w:r w:rsidRPr="00D753B0">
        <w:rPr>
          <w:rStyle w:val="apple-converted-space"/>
          <w:sz w:val="28"/>
          <w:szCs w:val="28"/>
        </w:rPr>
        <w:t> </w:t>
      </w:r>
      <w:hyperlink r:id="rId48"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Закону</w:t>
        </w:r>
      </w:hyperlink>
      <w:r w:rsidRPr="00D753B0">
        <w:rPr>
          <w:sz w:val="28"/>
          <w:szCs w:val="28"/>
        </w:rPr>
        <w:t>, призначається одна пенсія, щомісячне довічне грошове утримання за її вибором.</w:t>
      </w:r>
    </w:p>
    <w:p w:rsidR="00835422" w:rsidRPr="00D753B0" w:rsidRDefault="00835422" w:rsidP="00D753B0">
      <w:pPr>
        <w:pStyle w:val="a3"/>
        <w:spacing w:before="0" w:beforeAutospacing="0" w:after="0" w:afterAutospacing="0"/>
        <w:ind w:firstLine="567"/>
        <w:jc w:val="both"/>
        <w:rPr>
          <w:sz w:val="28"/>
          <w:szCs w:val="28"/>
        </w:rPr>
      </w:pPr>
      <w:r w:rsidRPr="00D753B0">
        <w:rPr>
          <w:sz w:val="28"/>
          <w:szCs w:val="28"/>
        </w:rPr>
        <w:t>Таким чином, вказані норми надають право особі обирати умови, норми та порядок пенсійного забезпечення, які встановлені загальним законом -</w:t>
      </w:r>
      <w:r w:rsidRPr="00D753B0">
        <w:rPr>
          <w:rStyle w:val="apple-converted-space"/>
          <w:sz w:val="28"/>
          <w:szCs w:val="28"/>
        </w:rPr>
        <w:t> </w:t>
      </w:r>
      <w:hyperlink r:id="rId49" w:tgtFrame="_blank" w:tooltip="Про загальнообов'язкове державне пенсійне страхування; нормативно-правовий акт № 1058-IV від 09.07.2003" w:history="1">
        <w:r w:rsidRPr="00D753B0">
          <w:rPr>
            <w:rStyle w:val="a7"/>
            <w:color w:val="auto"/>
            <w:sz w:val="28"/>
            <w:szCs w:val="28"/>
            <w:u w:val="none"/>
          </w:rPr>
          <w:t xml:space="preserve">Законом </w:t>
        </w:r>
        <w:r w:rsidRPr="00D753B0">
          <w:rPr>
            <w:rStyle w:val="a7"/>
            <w:color w:val="auto"/>
            <w:sz w:val="28"/>
            <w:szCs w:val="28"/>
            <w:u w:val="none"/>
          </w:rPr>
          <w:lastRenderedPageBreak/>
          <w:t>України «Про загальнообов'язкове державне пенсійне страхування»</w:t>
        </w:r>
      </w:hyperlink>
      <w:r w:rsidRPr="00D753B0">
        <w:rPr>
          <w:sz w:val="28"/>
          <w:szCs w:val="28"/>
        </w:rPr>
        <w:t>, або спеціальним -</w:t>
      </w:r>
      <w:r w:rsidRPr="00D753B0">
        <w:rPr>
          <w:rStyle w:val="apple-converted-space"/>
          <w:sz w:val="28"/>
          <w:szCs w:val="28"/>
        </w:rPr>
        <w:t> </w:t>
      </w:r>
      <w:hyperlink r:id="rId50"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Законом України «Про статус і соціальний захист громадян, які постраждали внаслідок Чорнобильської катастрофи»</w:t>
        </w:r>
      </w:hyperlink>
      <w:r w:rsidRPr="00D753B0">
        <w:rPr>
          <w:sz w:val="28"/>
          <w:szCs w:val="28"/>
        </w:rPr>
        <w:t>.</w:t>
      </w:r>
    </w:p>
    <w:p w:rsidR="00835422" w:rsidRPr="00D753B0" w:rsidRDefault="00F434C1" w:rsidP="00D753B0">
      <w:pPr>
        <w:pStyle w:val="a3"/>
        <w:spacing w:before="0" w:beforeAutospacing="0" w:after="0" w:afterAutospacing="0"/>
        <w:ind w:firstLine="567"/>
        <w:jc w:val="both"/>
        <w:rPr>
          <w:sz w:val="28"/>
          <w:szCs w:val="28"/>
        </w:rPr>
      </w:pPr>
      <w:hyperlink r:id="rId51" w:anchor="624727"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00835422" w:rsidRPr="00D753B0">
          <w:rPr>
            <w:rStyle w:val="a7"/>
            <w:color w:val="auto"/>
            <w:sz w:val="28"/>
            <w:szCs w:val="28"/>
            <w:u w:val="none"/>
          </w:rPr>
          <w:t>Статтею 49 Закону України «Про статус і соціальний захист громадян, які постраждали внаслідок Чорнобильської катастрофи» від 28.02.1991 №796-XII</w:t>
        </w:r>
      </w:hyperlink>
      <w:r w:rsidR="00835422" w:rsidRPr="00D753B0">
        <w:rPr>
          <w:sz w:val="28"/>
          <w:szCs w:val="28"/>
        </w:rPr>
        <w:t>, в редакції чинній на час звернення щодо перерахунку пенсії, (далі - Закон №796-XII) пенсії особам, віднесеним до категорій 1, 2, 3, 4, встановлюються у вигляді: а) державної пенсії; б) додаткової пенсії за шкоду, заподіяну здоров'ю, яка призначається після виникнення права на державну пенсію.</w:t>
      </w:r>
    </w:p>
    <w:p w:rsidR="00835422" w:rsidRPr="00D753B0" w:rsidRDefault="00835422" w:rsidP="00D753B0">
      <w:pPr>
        <w:pStyle w:val="a3"/>
        <w:spacing w:before="0" w:beforeAutospacing="0" w:after="0" w:afterAutospacing="0"/>
        <w:ind w:firstLine="567"/>
        <w:jc w:val="both"/>
        <w:rPr>
          <w:sz w:val="28"/>
          <w:szCs w:val="28"/>
        </w:rPr>
      </w:pPr>
      <w:r w:rsidRPr="00D753B0">
        <w:rPr>
          <w:sz w:val="28"/>
          <w:szCs w:val="28"/>
        </w:rPr>
        <w:t>Частиною 3</w:t>
      </w:r>
      <w:r w:rsidRPr="00D753B0">
        <w:rPr>
          <w:rStyle w:val="apple-converted-space"/>
          <w:sz w:val="28"/>
          <w:szCs w:val="28"/>
        </w:rPr>
        <w:t> </w:t>
      </w:r>
      <w:hyperlink r:id="rId52" w:anchor="62498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ст.55 Закону №796-XII</w:t>
        </w:r>
      </w:hyperlink>
      <w:r w:rsidRPr="00D753B0">
        <w:rPr>
          <w:rStyle w:val="apple-converted-space"/>
          <w:sz w:val="28"/>
          <w:szCs w:val="28"/>
        </w:rPr>
        <w:t> </w:t>
      </w:r>
      <w:r w:rsidRPr="00D753B0">
        <w:rPr>
          <w:sz w:val="28"/>
          <w:szCs w:val="28"/>
        </w:rPr>
        <w:t>встановлено, що призначення та виплата пенсій особам, які працювали або проживали на територіях радіоактивного забруднення, провадиться відповідно до</w:t>
      </w:r>
      <w:r w:rsidRPr="00D753B0">
        <w:rPr>
          <w:rStyle w:val="apple-converted-space"/>
          <w:sz w:val="28"/>
          <w:szCs w:val="28"/>
        </w:rPr>
        <w:t> </w:t>
      </w:r>
      <w:hyperlink r:id="rId53" w:tgtFrame="_blank" w:tooltip="Про загальнообов'язкове державне пенсійне страхування; нормативно-правовий акт № 1058-IV від 09.07.2003" w:history="1">
        <w:r w:rsidRPr="00D753B0">
          <w:rPr>
            <w:rStyle w:val="a7"/>
            <w:color w:val="auto"/>
            <w:sz w:val="28"/>
            <w:szCs w:val="28"/>
            <w:u w:val="none"/>
          </w:rPr>
          <w:t>Закону України «Про загальнообов'язкове державне пенсійне страхування»</w:t>
        </w:r>
      </w:hyperlink>
      <w:r w:rsidRPr="00D753B0">
        <w:rPr>
          <w:rStyle w:val="apple-converted-space"/>
          <w:sz w:val="28"/>
          <w:szCs w:val="28"/>
        </w:rPr>
        <w:t> </w:t>
      </w:r>
      <w:r w:rsidRPr="00D753B0">
        <w:rPr>
          <w:sz w:val="28"/>
          <w:szCs w:val="28"/>
        </w:rPr>
        <w:t>і цього</w:t>
      </w:r>
      <w:r w:rsidRPr="00D753B0">
        <w:rPr>
          <w:rStyle w:val="apple-converted-space"/>
          <w:sz w:val="28"/>
          <w:szCs w:val="28"/>
        </w:rPr>
        <w:t> </w:t>
      </w:r>
      <w:hyperlink r:id="rId54" w:tgtFrame="_blank" w:tooltip="Про загальнообов'язкове державне пенсійне страхування; нормативно-правовий акт № 1058-IV від 09.07.2003" w:history="1">
        <w:r w:rsidRPr="00D753B0">
          <w:rPr>
            <w:rStyle w:val="a7"/>
            <w:color w:val="auto"/>
            <w:sz w:val="28"/>
            <w:szCs w:val="28"/>
            <w:u w:val="none"/>
          </w:rPr>
          <w:t>Закону</w:t>
        </w:r>
      </w:hyperlink>
      <w:r w:rsidRPr="00D753B0">
        <w:rPr>
          <w:sz w:val="28"/>
          <w:szCs w:val="28"/>
        </w:rPr>
        <w:t>.</w:t>
      </w:r>
    </w:p>
    <w:p w:rsidR="00835422" w:rsidRPr="00D753B0" w:rsidRDefault="00835422" w:rsidP="00D753B0">
      <w:pPr>
        <w:pStyle w:val="a3"/>
        <w:spacing w:before="0" w:beforeAutospacing="0" w:after="0" w:afterAutospacing="0"/>
        <w:ind w:firstLine="567"/>
        <w:jc w:val="both"/>
        <w:rPr>
          <w:sz w:val="28"/>
          <w:szCs w:val="28"/>
        </w:rPr>
      </w:pPr>
      <w:r w:rsidRPr="00D753B0">
        <w:rPr>
          <w:sz w:val="28"/>
          <w:szCs w:val="28"/>
        </w:rPr>
        <w:t>Відповідно до ч.2</w:t>
      </w:r>
      <w:r w:rsidRPr="00D753B0">
        <w:rPr>
          <w:rStyle w:val="apple-converted-space"/>
          <w:sz w:val="28"/>
          <w:szCs w:val="28"/>
        </w:rPr>
        <w:t> </w:t>
      </w:r>
      <w:hyperlink r:id="rId55" w:anchor="6247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ст.56 Закону №796-XII</w:t>
        </w:r>
      </w:hyperlink>
      <w:r w:rsidRPr="00D753B0">
        <w:rPr>
          <w:rStyle w:val="apple-converted-space"/>
          <w:sz w:val="28"/>
          <w:szCs w:val="28"/>
        </w:rPr>
        <w:t> </w:t>
      </w:r>
      <w:r w:rsidRPr="00D753B0">
        <w:rPr>
          <w:sz w:val="28"/>
          <w:szCs w:val="28"/>
        </w:rPr>
        <w:t>право на пенсію в повному розмірі мають громадяни, віднесені до категорій 1, 2, 3, 4, за умови стажу роботи не менш як: чоловіки - 20 років, жінки - 15 років, із збільшенням пенсії на один процент заробітку за кожний рік роботи понад встановлений цим пунктом стаж, але не вище 75 процентів заробітку, а громадянам, які відпрацювали за списком № 1, чоловіки - 10 років і більше, жінки - 7 років 6 місяців і більше - не вище 85 процентів заробітку.</w:t>
      </w:r>
    </w:p>
    <w:p w:rsidR="00835422" w:rsidRPr="00D753B0" w:rsidRDefault="00835422" w:rsidP="00D753B0">
      <w:pPr>
        <w:pStyle w:val="a3"/>
        <w:spacing w:before="0" w:beforeAutospacing="0" w:after="0" w:afterAutospacing="0"/>
        <w:ind w:firstLine="567"/>
        <w:jc w:val="both"/>
        <w:rPr>
          <w:sz w:val="28"/>
          <w:szCs w:val="28"/>
        </w:rPr>
      </w:pPr>
      <w:r w:rsidRPr="00D753B0">
        <w:rPr>
          <w:sz w:val="28"/>
          <w:szCs w:val="28"/>
        </w:rPr>
        <w:t>Таким чином, вказані законодавчі положення визначають особливі норми та умови пенсійного забезпечення громадян, які постраждали від Чорнобильської катастрофи. Водночас порядок перерахунку пенсій</w:t>
      </w:r>
      <w:r w:rsidRPr="00D753B0">
        <w:rPr>
          <w:rStyle w:val="apple-converted-space"/>
          <w:sz w:val="28"/>
          <w:szCs w:val="28"/>
        </w:rPr>
        <w:t> </w:t>
      </w:r>
      <w:hyperlink r:id="rId5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Законом №796-XII</w:t>
        </w:r>
      </w:hyperlink>
      <w:r w:rsidRPr="00D753B0">
        <w:rPr>
          <w:rStyle w:val="apple-converted-space"/>
          <w:sz w:val="28"/>
          <w:szCs w:val="28"/>
        </w:rPr>
        <w:t> </w:t>
      </w:r>
      <w:r w:rsidRPr="00D753B0">
        <w:rPr>
          <w:sz w:val="28"/>
          <w:szCs w:val="28"/>
        </w:rPr>
        <w:t>не встановлений, що є підставою для застосування судом при розгляді цього публічно-правового спору аналогії</w:t>
      </w:r>
      <w:r w:rsidRPr="00D753B0">
        <w:rPr>
          <w:rStyle w:val="apple-converted-space"/>
          <w:sz w:val="28"/>
          <w:szCs w:val="28"/>
        </w:rPr>
        <w:t> </w:t>
      </w:r>
      <w:hyperlink r:id="rId57"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закону</w:t>
        </w:r>
      </w:hyperlink>
      <w:r w:rsidRPr="00D753B0">
        <w:rPr>
          <w:rStyle w:val="apple-converted-space"/>
          <w:sz w:val="28"/>
          <w:szCs w:val="28"/>
        </w:rPr>
        <w:t> </w:t>
      </w:r>
      <w:r w:rsidRPr="00D753B0">
        <w:rPr>
          <w:sz w:val="28"/>
          <w:szCs w:val="28"/>
        </w:rPr>
        <w:t>на підставі частини 7</w:t>
      </w:r>
      <w:r w:rsidRPr="00D753B0">
        <w:rPr>
          <w:rStyle w:val="apple-converted-space"/>
          <w:sz w:val="28"/>
          <w:szCs w:val="28"/>
        </w:rPr>
        <w:t> </w:t>
      </w:r>
      <w:hyperlink r:id="rId58" w:anchor="1439" w:tgtFrame="_blank" w:tooltip="Кодекс адміністративного судочинства України; нормативно-правовий акт № 2747-IV від 06.07.2005" w:history="1">
        <w:r w:rsidRPr="00D753B0">
          <w:rPr>
            <w:rStyle w:val="a7"/>
            <w:color w:val="auto"/>
            <w:sz w:val="28"/>
            <w:szCs w:val="28"/>
            <w:u w:val="none"/>
          </w:rPr>
          <w:t>статті 9 Кодексу адміністративного судочинства України</w:t>
        </w:r>
      </w:hyperlink>
      <w:r w:rsidRPr="00D753B0">
        <w:rPr>
          <w:sz w:val="28"/>
          <w:szCs w:val="28"/>
        </w:rPr>
        <w:t>.</w:t>
      </w:r>
    </w:p>
    <w:p w:rsidR="00835422" w:rsidRPr="00D753B0" w:rsidRDefault="00835422" w:rsidP="00D753B0">
      <w:pPr>
        <w:pStyle w:val="a3"/>
        <w:spacing w:before="0" w:beforeAutospacing="0" w:after="0" w:afterAutospacing="0"/>
        <w:ind w:firstLine="567"/>
        <w:jc w:val="both"/>
        <w:rPr>
          <w:sz w:val="28"/>
          <w:szCs w:val="28"/>
        </w:rPr>
      </w:pPr>
      <w:r w:rsidRPr="00D753B0">
        <w:rPr>
          <w:sz w:val="28"/>
          <w:szCs w:val="28"/>
        </w:rPr>
        <w:t>Відповідно до ч.1</w:t>
      </w:r>
      <w:r w:rsidRPr="00D753B0">
        <w:rPr>
          <w:rStyle w:val="apple-converted-space"/>
          <w:sz w:val="28"/>
          <w:szCs w:val="28"/>
        </w:rPr>
        <w:t> </w:t>
      </w:r>
      <w:hyperlink r:id="rId59" w:anchor="1525" w:tgtFrame="_blank" w:tooltip="Про загальнообов'язкове державне пенсійне страхування; нормативно-правовий акт № 1058-IV від 09.07.2003" w:history="1">
        <w:r w:rsidRPr="00D753B0">
          <w:rPr>
            <w:rStyle w:val="a7"/>
            <w:color w:val="auto"/>
            <w:sz w:val="28"/>
            <w:szCs w:val="28"/>
            <w:u w:val="none"/>
          </w:rPr>
          <w:t>ст.28 Закону №1058-IV</w:t>
        </w:r>
      </w:hyperlink>
      <w:r w:rsidRPr="00D753B0">
        <w:rPr>
          <w:rStyle w:val="apple-converted-space"/>
          <w:sz w:val="28"/>
          <w:szCs w:val="28"/>
        </w:rPr>
        <w:t> </w:t>
      </w:r>
      <w:r w:rsidRPr="00D753B0">
        <w:rPr>
          <w:sz w:val="28"/>
          <w:szCs w:val="28"/>
        </w:rPr>
        <w:t>мінімальний розмір пенсії за віком за наявності у чоловіків 35 років, а у жінок 30 років страхового стажу встановлюється в розмірі прожиткового мінімуму для осіб, які втратили працездатність, визначеного законом. У разі виплати застрахованій особі довічної пенсії, передбаченої цим</w:t>
      </w:r>
      <w:r w:rsidRPr="00D753B0">
        <w:rPr>
          <w:rStyle w:val="apple-converted-space"/>
          <w:sz w:val="28"/>
          <w:szCs w:val="28"/>
        </w:rPr>
        <w:t> </w:t>
      </w:r>
      <w:hyperlink r:id="rId60"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Законом</w:t>
        </w:r>
      </w:hyperlink>
      <w:r w:rsidRPr="00D753B0">
        <w:rPr>
          <w:sz w:val="28"/>
          <w:szCs w:val="28"/>
        </w:rPr>
        <w:t>, мінімальний розмір пенсії за віком у солідарній системі зменшується на розмір зазначеної пенсії. За кожний повний рік страхового стажу понад 35 років чоловікам і 30 років жінкам пенсія за віком збільшується на 1 відсоток розміру пенсії, обчисленої відповідно до</w:t>
      </w:r>
      <w:r w:rsidRPr="00D753B0">
        <w:rPr>
          <w:rStyle w:val="apple-converted-space"/>
          <w:sz w:val="28"/>
          <w:szCs w:val="28"/>
        </w:rPr>
        <w:t> </w:t>
      </w:r>
      <w:hyperlink r:id="rId61" w:anchor="1524" w:tgtFrame="_blank" w:tooltip="Про загальнообов'язкове державне пенсійне страхування; нормативно-правовий акт № 1058-IV від 09.07.2003" w:history="1">
        <w:r w:rsidRPr="00D753B0">
          <w:rPr>
            <w:rStyle w:val="a7"/>
            <w:color w:val="auto"/>
            <w:sz w:val="28"/>
            <w:szCs w:val="28"/>
            <w:u w:val="none"/>
          </w:rPr>
          <w:t>статті 27 цього Закону</w:t>
        </w:r>
      </w:hyperlink>
      <w:r w:rsidRPr="00D753B0">
        <w:rPr>
          <w:sz w:val="28"/>
          <w:szCs w:val="28"/>
        </w:rPr>
        <w:t>, але не більш як на 1 відсоток мінімального розміру пенсії за віком, зазначеного в абзаці першому цієї частини.</w:t>
      </w:r>
    </w:p>
    <w:p w:rsidR="00835422" w:rsidRPr="00D753B0" w:rsidRDefault="00835422" w:rsidP="00D753B0">
      <w:pPr>
        <w:pStyle w:val="a3"/>
        <w:spacing w:before="0" w:beforeAutospacing="0" w:after="0" w:afterAutospacing="0"/>
        <w:ind w:firstLine="567"/>
        <w:jc w:val="both"/>
        <w:rPr>
          <w:sz w:val="28"/>
          <w:szCs w:val="28"/>
        </w:rPr>
      </w:pPr>
      <w:r w:rsidRPr="00D753B0">
        <w:rPr>
          <w:sz w:val="28"/>
          <w:szCs w:val="28"/>
        </w:rPr>
        <w:t>Для громадян, які постраждали внаслідок Чорнобильської катастрофи, ця розрахункова величина має пільговий характер і визначена в частині другій</w:t>
      </w:r>
      <w:r w:rsidRPr="00D753B0">
        <w:rPr>
          <w:rStyle w:val="apple-converted-space"/>
          <w:sz w:val="28"/>
          <w:szCs w:val="28"/>
        </w:rPr>
        <w:t> </w:t>
      </w:r>
      <w:hyperlink r:id="rId62" w:anchor="6247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статті 56 Закону №796-XII</w:t>
        </w:r>
      </w:hyperlink>
      <w:r w:rsidRPr="00D753B0">
        <w:rPr>
          <w:rStyle w:val="apple-converted-space"/>
          <w:sz w:val="28"/>
          <w:szCs w:val="28"/>
        </w:rPr>
        <w:t> </w:t>
      </w:r>
      <w:r w:rsidRPr="00D753B0">
        <w:rPr>
          <w:sz w:val="28"/>
          <w:szCs w:val="28"/>
        </w:rPr>
        <w:t>як сума заробітку за кожний рік роботи понад установлений цим пунктом стаж роботи.</w:t>
      </w:r>
    </w:p>
    <w:p w:rsidR="00835422" w:rsidRPr="00D753B0" w:rsidRDefault="00D753B0" w:rsidP="00D753B0">
      <w:pPr>
        <w:pStyle w:val="a3"/>
        <w:spacing w:before="0" w:beforeAutospacing="0" w:after="0" w:afterAutospacing="0"/>
        <w:ind w:firstLine="567"/>
        <w:jc w:val="both"/>
        <w:rPr>
          <w:sz w:val="28"/>
          <w:szCs w:val="28"/>
        </w:rPr>
      </w:pPr>
      <w:r w:rsidRPr="00D753B0">
        <w:rPr>
          <w:sz w:val="28"/>
          <w:szCs w:val="28"/>
          <w:lang w:val="uk-UA"/>
        </w:rPr>
        <w:t>С</w:t>
      </w:r>
      <w:r w:rsidR="00835422" w:rsidRPr="00D753B0">
        <w:rPr>
          <w:sz w:val="28"/>
          <w:szCs w:val="28"/>
        </w:rPr>
        <w:t xml:space="preserve">уд апеляційної інстанції </w:t>
      </w:r>
      <w:r w:rsidRPr="00D753B0">
        <w:rPr>
          <w:sz w:val="28"/>
          <w:szCs w:val="28"/>
          <w:lang w:val="uk-UA"/>
        </w:rPr>
        <w:t>зазначає</w:t>
      </w:r>
      <w:r w:rsidR="00835422" w:rsidRPr="00D753B0">
        <w:rPr>
          <w:sz w:val="28"/>
          <w:szCs w:val="28"/>
        </w:rPr>
        <w:t>, що починаючи з 01 січня 2004 року, з впровадженням в Україні пенсійної реформи, призначення та перерахунок трудових пенсій особам, які постраждали внаслідок аварії на Чорнобильській АЕС, лише на підставі</w:t>
      </w:r>
      <w:r w:rsidR="00835422" w:rsidRPr="00D753B0">
        <w:rPr>
          <w:rStyle w:val="apple-converted-space"/>
          <w:sz w:val="28"/>
          <w:szCs w:val="28"/>
        </w:rPr>
        <w:t> </w:t>
      </w:r>
      <w:hyperlink r:id="rId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00835422" w:rsidRPr="00D753B0">
          <w:rPr>
            <w:rStyle w:val="a7"/>
            <w:color w:val="auto"/>
            <w:sz w:val="28"/>
            <w:szCs w:val="28"/>
            <w:u w:val="none"/>
          </w:rPr>
          <w:t>Закону №796-ХІІ</w:t>
        </w:r>
      </w:hyperlink>
      <w:r w:rsidR="00835422" w:rsidRPr="00D753B0">
        <w:rPr>
          <w:rStyle w:val="apple-converted-space"/>
          <w:sz w:val="28"/>
          <w:szCs w:val="28"/>
        </w:rPr>
        <w:t> </w:t>
      </w:r>
      <w:r w:rsidR="00835422" w:rsidRPr="00D753B0">
        <w:rPr>
          <w:sz w:val="28"/>
          <w:szCs w:val="28"/>
        </w:rPr>
        <w:t>без врахування положень</w:t>
      </w:r>
      <w:r w:rsidR="00835422" w:rsidRPr="00D753B0">
        <w:rPr>
          <w:rStyle w:val="apple-converted-space"/>
          <w:sz w:val="28"/>
          <w:szCs w:val="28"/>
        </w:rPr>
        <w:t> </w:t>
      </w:r>
      <w:hyperlink r:id="rId64" w:tgtFrame="_blank" w:tooltip="Про загальнообов'язкове державне пенсійне страхування; нормативно-правовий акт № 1058-IV від 09.07.2003" w:history="1">
        <w:r w:rsidR="00835422" w:rsidRPr="00D753B0">
          <w:rPr>
            <w:rStyle w:val="a7"/>
            <w:color w:val="auto"/>
            <w:sz w:val="28"/>
            <w:szCs w:val="28"/>
            <w:u w:val="none"/>
          </w:rPr>
          <w:t xml:space="preserve">Закону </w:t>
        </w:r>
        <w:r w:rsidR="00835422" w:rsidRPr="00D753B0">
          <w:rPr>
            <w:rStyle w:val="a7"/>
            <w:color w:val="auto"/>
            <w:sz w:val="28"/>
            <w:szCs w:val="28"/>
            <w:u w:val="none"/>
          </w:rPr>
          <w:lastRenderedPageBreak/>
          <w:t>№1058-IV</w:t>
        </w:r>
      </w:hyperlink>
      <w:r w:rsidR="00835422" w:rsidRPr="00D753B0">
        <w:rPr>
          <w:rStyle w:val="apple-converted-space"/>
          <w:sz w:val="28"/>
          <w:szCs w:val="28"/>
        </w:rPr>
        <w:t> </w:t>
      </w:r>
      <w:r w:rsidR="00835422" w:rsidRPr="00D753B0">
        <w:rPr>
          <w:sz w:val="28"/>
          <w:szCs w:val="28"/>
        </w:rPr>
        <w:t>є неможливим; і навпаки - застосування окремих положень</w:t>
      </w:r>
      <w:r w:rsidR="00835422" w:rsidRPr="00D753B0">
        <w:rPr>
          <w:rStyle w:val="apple-converted-space"/>
          <w:sz w:val="28"/>
          <w:szCs w:val="28"/>
        </w:rPr>
        <w:t> </w:t>
      </w:r>
      <w:hyperlink r:id="rId65" w:tgtFrame="_blank" w:tooltip="Про загальнообов'язкове державне пенсійне страхування; нормативно-правовий акт № 1058-IV від 09.07.2003" w:history="1">
        <w:r w:rsidR="00835422" w:rsidRPr="00D753B0">
          <w:rPr>
            <w:rStyle w:val="a7"/>
            <w:color w:val="auto"/>
            <w:sz w:val="28"/>
            <w:szCs w:val="28"/>
            <w:u w:val="none"/>
          </w:rPr>
          <w:t>Закону №1058-IV</w:t>
        </w:r>
      </w:hyperlink>
      <w:r w:rsidR="00835422" w:rsidRPr="00D753B0">
        <w:rPr>
          <w:rStyle w:val="apple-converted-space"/>
          <w:sz w:val="28"/>
          <w:szCs w:val="28"/>
        </w:rPr>
        <w:t> </w:t>
      </w:r>
      <w:r w:rsidR="00835422" w:rsidRPr="00D753B0">
        <w:rPr>
          <w:sz w:val="28"/>
          <w:szCs w:val="28"/>
        </w:rPr>
        <w:t>не є перешкодою до використання до цієї категорії осіб при обрахунку пенсії</w:t>
      </w:r>
      <w:r w:rsidR="00835422" w:rsidRPr="00D753B0">
        <w:rPr>
          <w:rStyle w:val="apple-converted-space"/>
          <w:sz w:val="28"/>
          <w:szCs w:val="28"/>
        </w:rPr>
        <w:t> </w:t>
      </w:r>
      <w:hyperlink r:id="rId6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00835422" w:rsidRPr="00D753B0">
          <w:rPr>
            <w:rStyle w:val="a7"/>
            <w:color w:val="auto"/>
            <w:sz w:val="28"/>
            <w:szCs w:val="28"/>
            <w:u w:val="none"/>
          </w:rPr>
          <w:t>Закону №796-ХІІ</w:t>
        </w:r>
      </w:hyperlink>
      <w:r w:rsidR="00835422" w:rsidRPr="00D753B0">
        <w:rPr>
          <w:sz w:val="28"/>
          <w:szCs w:val="28"/>
        </w:rPr>
        <w:t>.</w:t>
      </w:r>
    </w:p>
    <w:p w:rsidR="00835422" w:rsidRPr="00D753B0" w:rsidRDefault="00835422" w:rsidP="00D753B0">
      <w:pPr>
        <w:pStyle w:val="a3"/>
        <w:spacing w:before="0" w:beforeAutospacing="0" w:after="0" w:afterAutospacing="0"/>
        <w:ind w:firstLine="567"/>
        <w:jc w:val="both"/>
        <w:rPr>
          <w:sz w:val="28"/>
          <w:szCs w:val="28"/>
        </w:rPr>
      </w:pPr>
      <w:r w:rsidRPr="00D753B0">
        <w:rPr>
          <w:sz w:val="28"/>
          <w:szCs w:val="28"/>
        </w:rPr>
        <w:t>Таким чином, особам, яким призначена пенсія на підставі</w:t>
      </w:r>
      <w:r w:rsidRPr="00D753B0">
        <w:rPr>
          <w:rStyle w:val="apple-converted-space"/>
          <w:sz w:val="28"/>
          <w:szCs w:val="28"/>
        </w:rPr>
        <w:t> </w:t>
      </w:r>
      <w:hyperlink r:id="rId67"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Закону №796-XII</w:t>
        </w:r>
      </w:hyperlink>
      <w:r w:rsidRPr="00D753B0">
        <w:rPr>
          <w:sz w:val="28"/>
          <w:szCs w:val="28"/>
        </w:rPr>
        <w:t>, перерахунок пенсії має здійснюватися за кожний повний рік стажу роботи понад установлений для них мінімальний трудовий стаж для призначення пенсії (15 років - для жінок і 20 років - для чоловіків) шляхом збільшення пенсії на 1 % заробітку за рік.</w:t>
      </w:r>
    </w:p>
    <w:p w:rsidR="00835422" w:rsidRPr="00D753B0" w:rsidRDefault="00835422" w:rsidP="00D753B0">
      <w:pPr>
        <w:pStyle w:val="a3"/>
        <w:spacing w:before="0" w:beforeAutospacing="0" w:after="0" w:afterAutospacing="0"/>
        <w:ind w:firstLine="567"/>
        <w:jc w:val="both"/>
        <w:rPr>
          <w:sz w:val="28"/>
          <w:szCs w:val="28"/>
        </w:rPr>
      </w:pPr>
      <w:r w:rsidRPr="00D753B0">
        <w:rPr>
          <w:sz w:val="28"/>
          <w:szCs w:val="28"/>
        </w:rPr>
        <w:t>Верховний суд України у постанові від 07.07.2015 (справа 754/12702/14-а), вирішуючи питання про усунення розбіжностей у застосуванні судами попередніх інстанції норм статті</w:t>
      </w:r>
      <w:r w:rsidRPr="00D753B0">
        <w:rPr>
          <w:rStyle w:val="apple-converted-space"/>
          <w:sz w:val="28"/>
          <w:szCs w:val="28"/>
        </w:rPr>
        <w:t> </w:t>
      </w:r>
      <w:hyperlink r:id="rId68" w:anchor="6247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56</w:t>
        </w:r>
      </w:hyperlink>
      <w:r w:rsidRPr="00D753B0">
        <w:rPr>
          <w:sz w:val="28"/>
          <w:szCs w:val="28"/>
        </w:rPr>
        <w:t>,</w:t>
      </w:r>
      <w:r w:rsidRPr="00D753B0">
        <w:rPr>
          <w:rStyle w:val="apple-converted-space"/>
          <w:sz w:val="28"/>
          <w:szCs w:val="28"/>
        </w:rPr>
        <w:t> </w:t>
      </w:r>
      <w:hyperlink r:id="rId69" w:anchor="62569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57 Закону №796-XII</w:t>
        </w:r>
      </w:hyperlink>
      <w:r w:rsidRPr="00D753B0">
        <w:rPr>
          <w:rStyle w:val="apple-converted-space"/>
          <w:sz w:val="28"/>
          <w:szCs w:val="28"/>
        </w:rPr>
        <w:t> </w:t>
      </w:r>
      <w:r w:rsidRPr="00D753B0">
        <w:rPr>
          <w:sz w:val="28"/>
          <w:szCs w:val="28"/>
        </w:rPr>
        <w:t>та частини другої</w:t>
      </w:r>
      <w:r w:rsidRPr="00D753B0">
        <w:rPr>
          <w:rStyle w:val="apple-converted-space"/>
          <w:sz w:val="28"/>
          <w:szCs w:val="28"/>
        </w:rPr>
        <w:t> </w:t>
      </w:r>
      <w:hyperlink r:id="rId70" w:anchor="1524" w:tgtFrame="_blank" w:tooltip="Про загальнообов'язкове державне пенсійне страхування; нормативно-правовий акт № 1058-IV від 09.07.2003" w:history="1">
        <w:r w:rsidRPr="00D753B0">
          <w:rPr>
            <w:rStyle w:val="a7"/>
            <w:color w:val="auto"/>
            <w:sz w:val="28"/>
            <w:szCs w:val="28"/>
            <w:u w:val="none"/>
          </w:rPr>
          <w:t>статті 27 Закону № 1058-IV</w:t>
        </w:r>
      </w:hyperlink>
      <w:r w:rsidRPr="00D753B0">
        <w:rPr>
          <w:sz w:val="28"/>
          <w:szCs w:val="28"/>
        </w:rPr>
        <w:t>, висловив правову позицію щодо права застрахованої особи-постраждалої від наслідків аварії на Чорнобильській АЕС, якій нарахована пенсія відповідно до</w:t>
      </w:r>
      <w:r w:rsidRPr="00D753B0">
        <w:rPr>
          <w:rStyle w:val="apple-converted-space"/>
          <w:sz w:val="28"/>
          <w:szCs w:val="28"/>
        </w:rPr>
        <w:t> </w:t>
      </w:r>
      <w:hyperlink r:id="rId71" w:tgtFrame="_blank" w:tooltip="Про загальнообов'язкове державне пенсійне страхування; нормативно-правовий акт № 1058-IV від 09.07.2003" w:history="1">
        <w:r w:rsidRPr="00D753B0">
          <w:rPr>
            <w:rStyle w:val="a7"/>
            <w:color w:val="auto"/>
            <w:sz w:val="28"/>
            <w:szCs w:val="28"/>
            <w:u w:val="none"/>
          </w:rPr>
          <w:t>Закону № 1058-IV</w:t>
        </w:r>
      </w:hyperlink>
      <w:r w:rsidRPr="00D753B0">
        <w:rPr>
          <w:sz w:val="28"/>
          <w:szCs w:val="28"/>
        </w:rPr>
        <w:t>, на обрання умов, норм і порядку пенсійного забезпечення відповідно</w:t>
      </w:r>
      <w:r w:rsidRPr="00D753B0">
        <w:rPr>
          <w:rStyle w:val="apple-converted-space"/>
          <w:sz w:val="28"/>
          <w:szCs w:val="28"/>
        </w:rPr>
        <w:t> </w:t>
      </w:r>
      <w:hyperlink r:id="rId72"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Закону № 796-ХІІ</w:t>
        </w:r>
      </w:hyperlink>
      <w:r w:rsidRPr="00D753B0">
        <w:rPr>
          <w:sz w:val="28"/>
          <w:szCs w:val="28"/>
        </w:rPr>
        <w:t>, зокрема на перерахунок пенсії відповідно до</w:t>
      </w:r>
      <w:r w:rsidRPr="00D753B0">
        <w:rPr>
          <w:rStyle w:val="apple-converted-space"/>
          <w:sz w:val="28"/>
          <w:szCs w:val="28"/>
        </w:rPr>
        <w:t> </w:t>
      </w:r>
      <w:hyperlink r:id="rId73" w:anchor="6247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статті 56 цього Закону</w:t>
        </w:r>
      </w:hyperlink>
      <w:r w:rsidRPr="00D753B0">
        <w:rPr>
          <w:sz w:val="28"/>
          <w:szCs w:val="28"/>
        </w:rPr>
        <w:t>. Це право, на думку Верховного Суду України, підлягає реалізації відповідно до</w:t>
      </w:r>
      <w:hyperlink r:id="rId74" w:anchor="1524" w:tgtFrame="_blank" w:tooltip="Про загальнообов'язкове державне пенсійне страхування; нормативно-правовий акт № 1058-IV від 09.07.2003" w:history="1">
        <w:r w:rsidRPr="00D753B0">
          <w:rPr>
            <w:rStyle w:val="a7"/>
            <w:color w:val="auto"/>
            <w:sz w:val="28"/>
            <w:szCs w:val="28"/>
            <w:u w:val="none"/>
          </w:rPr>
          <w:t>статті 27 Закону № 1058-IV</w:t>
        </w:r>
      </w:hyperlink>
      <w:r w:rsidRPr="00D753B0">
        <w:rPr>
          <w:sz w:val="28"/>
          <w:szCs w:val="28"/>
        </w:rPr>
        <w:t>.</w:t>
      </w:r>
    </w:p>
    <w:p w:rsidR="00835422" w:rsidRPr="00D753B0" w:rsidRDefault="00835422" w:rsidP="00D753B0">
      <w:pPr>
        <w:pStyle w:val="a3"/>
        <w:spacing w:before="0" w:beforeAutospacing="0" w:after="0" w:afterAutospacing="0"/>
        <w:ind w:firstLine="567"/>
        <w:jc w:val="both"/>
        <w:rPr>
          <w:sz w:val="28"/>
          <w:szCs w:val="28"/>
        </w:rPr>
      </w:pPr>
      <w:r w:rsidRPr="00D753B0">
        <w:rPr>
          <w:sz w:val="28"/>
          <w:szCs w:val="28"/>
        </w:rPr>
        <w:t>Окрім того, у постанові від 20 вересня 2016 (справа 1601/12900/12) Верховний суд України зазначив, що особам, яким призначена пенсія на підставі</w:t>
      </w:r>
      <w:r w:rsidRPr="00D753B0">
        <w:rPr>
          <w:rStyle w:val="apple-converted-space"/>
          <w:sz w:val="28"/>
          <w:szCs w:val="28"/>
        </w:rPr>
        <w:t> </w:t>
      </w:r>
      <w:hyperlink r:id="rId75"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Закону №796-ХІІ</w:t>
        </w:r>
      </w:hyperlink>
      <w:r w:rsidRPr="00D753B0">
        <w:rPr>
          <w:sz w:val="28"/>
          <w:szCs w:val="28"/>
        </w:rPr>
        <w:t>, перерахунок пенсії має здійснюватися за кожний повний рік стажу роботи понад установлений для них мінімальний трудовий стаж для призначення пенсії (15 років - для жінок і 20 років - для чоловіків) шляхом збільшення пенсії на 1 % заробітку за рік.</w:t>
      </w:r>
    </w:p>
    <w:p w:rsidR="00835422" w:rsidRPr="00D753B0" w:rsidRDefault="00835422" w:rsidP="00D753B0">
      <w:pPr>
        <w:pStyle w:val="a3"/>
        <w:spacing w:before="0" w:beforeAutospacing="0" w:after="0" w:afterAutospacing="0"/>
        <w:ind w:firstLine="567"/>
        <w:jc w:val="both"/>
        <w:rPr>
          <w:sz w:val="28"/>
          <w:szCs w:val="28"/>
        </w:rPr>
      </w:pPr>
      <w:r w:rsidRPr="00D753B0">
        <w:rPr>
          <w:sz w:val="28"/>
          <w:szCs w:val="28"/>
        </w:rPr>
        <w:t>Відповідно до частини 1</w:t>
      </w:r>
      <w:r w:rsidRPr="00D753B0">
        <w:rPr>
          <w:rStyle w:val="apple-converted-space"/>
          <w:sz w:val="28"/>
          <w:szCs w:val="28"/>
        </w:rPr>
        <w:t> </w:t>
      </w:r>
      <w:hyperlink r:id="rId76" w:anchor="3029" w:tgtFrame="_blank" w:tooltip="Кодекс адміністративного судочинства України; нормативно-правовий акт № 2747-IV від 06.07.2005" w:history="1">
        <w:r w:rsidRPr="00D753B0">
          <w:rPr>
            <w:rStyle w:val="a7"/>
            <w:color w:val="auto"/>
            <w:sz w:val="28"/>
            <w:szCs w:val="28"/>
            <w:u w:val="none"/>
          </w:rPr>
          <w:t>статті 244-2 КАС України</w:t>
        </w:r>
      </w:hyperlink>
      <w:r w:rsidRPr="00D753B0">
        <w:rPr>
          <w:rStyle w:val="apple-converted-space"/>
          <w:sz w:val="28"/>
          <w:szCs w:val="28"/>
        </w:rPr>
        <w:t> </w:t>
      </w:r>
      <w:r w:rsidRPr="00D753B0">
        <w:rPr>
          <w:sz w:val="28"/>
          <w:szCs w:val="28"/>
        </w:rPr>
        <w:t>висновок Верховного Суду України щодо застосування норми права, викладений у його постанові, прийнятій за результатами розгляду справи з підстав, передбачених пунктами 1 і 2 частини 1</w:t>
      </w:r>
      <w:r w:rsidRPr="00D753B0">
        <w:rPr>
          <w:rStyle w:val="apple-converted-space"/>
          <w:sz w:val="28"/>
          <w:szCs w:val="28"/>
        </w:rPr>
        <w:t> </w:t>
      </w:r>
      <w:hyperlink r:id="rId77" w:anchor="2954" w:tgtFrame="_blank" w:tooltip="Кодекс адміністративного судочинства України; нормативно-правовий акт № 2747-IV від 06.07.2005" w:history="1">
        <w:r w:rsidRPr="00D753B0">
          <w:rPr>
            <w:rStyle w:val="a7"/>
            <w:color w:val="auto"/>
            <w:sz w:val="28"/>
            <w:szCs w:val="28"/>
            <w:u w:val="none"/>
          </w:rPr>
          <w:t>статті 237 цього Кодексу</w:t>
        </w:r>
      </w:hyperlink>
      <w:r w:rsidRPr="00D753B0">
        <w:rPr>
          <w:sz w:val="28"/>
          <w:szCs w:val="28"/>
        </w:rPr>
        <w:t>, є обов'язковим для всіх суб'єктів владних повноважень, які застосовують у своїй діяльності нормативно-правовий акт, що містить відповідну норму права. Висновок щодо застосування норм права, викладений у постанові Верховного Суду України, має враховуватися іншими судами загальної юрисдикції при застосуванні таких норм права.</w:t>
      </w:r>
    </w:p>
    <w:p w:rsidR="00835422" w:rsidRPr="00D753B0" w:rsidRDefault="00835422" w:rsidP="00D753B0">
      <w:pPr>
        <w:pStyle w:val="a3"/>
        <w:spacing w:before="0" w:beforeAutospacing="0" w:after="0" w:afterAutospacing="0"/>
        <w:ind w:firstLine="567"/>
        <w:jc w:val="both"/>
        <w:rPr>
          <w:sz w:val="28"/>
          <w:szCs w:val="28"/>
        </w:rPr>
      </w:pPr>
      <w:r w:rsidRPr="00D753B0">
        <w:rPr>
          <w:sz w:val="28"/>
          <w:szCs w:val="28"/>
        </w:rPr>
        <w:t>Таким чином, оскільки позивачу призначена пенсія на умовах визначених, зокрема, положеннями</w:t>
      </w:r>
      <w:r w:rsidRPr="00D753B0">
        <w:rPr>
          <w:rStyle w:val="apple-converted-space"/>
          <w:sz w:val="28"/>
          <w:szCs w:val="28"/>
        </w:rPr>
        <w:t> </w:t>
      </w:r>
      <w:hyperlink r:id="rId78"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Закону України «Про статус і соціальний захист громадян, які постраждали внаслідок Чорнобильської катастрофи»</w:t>
        </w:r>
      </w:hyperlink>
      <w:r w:rsidRPr="00D753B0">
        <w:rPr>
          <w:sz w:val="28"/>
          <w:szCs w:val="28"/>
        </w:rPr>
        <w:t>, перерахунок такої має здійснюватися за кожний повний рік стажу роботи понад установлений для них мінімальний трудовий стаж для призначення пенсії (15 років - для жінок і 20 років - для чоловіків) шляхом збільшення пенсії на 1% заробітку за рік, але не вище 75 відсотків заробітку.</w:t>
      </w:r>
    </w:p>
    <w:p w:rsidR="00D753B0" w:rsidRPr="00D753B0" w:rsidRDefault="00835422" w:rsidP="00D753B0">
      <w:pPr>
        <w:pStyle w:val="a3"/>
        <w:spacing w:before="0" w:beforeAutospacing="0" w:after="0" w:afterAutospacing="0"/>
        <w:ind w:firstLine="567"/>
        <w:jc w:val="both"/>
        <w:rPr>
          <w:sz w:val="28"/>
          <w:szCs w:val="28"/>
          <w:lang w:val="uk-UA"/>
        </w:rPr>
      </w:pPr>
      <w:r w:rsidRPr="00D753B0">
        <w:rPr>
          <w:sz w:val="28"/>
          <w:szCs w:val="28"/>
        </w:rPr>
        <w:t>Водночас, задовольняючи позовні вимоги, суд першої інстанції невірно визначив дату з якої слід провести позивачу перерахунок пенсії, оскільки позивач має право на збільшення пенсії відповідно до частини другої</w:t>
      </w:r>
      <w:r w:rsidRPr="00D753B0">
        <w:rPr>
          <w:rStyle w:val="apple-converted-space"/>
          <w:sz w:val="28"/>
          <w:szCs w:val="28"/>
        </w:rPr>
        <w:t> </w:t>
      </w:r>
      <w:hyperlink r:id="rId79" w:anchor="6247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D753B0">
          <w:rPr>
            <w:rStyle w:val="a7"/>
            <w:color w:val="auto"/>
            <w:sz w:val="28"/>
            <w:szCs w:val="28"/>
            <w:u w:val="none"/>
          </w:rPr>
          <w:t>статті 56 Закону № 796-XII</w:t>
        </w:r>
      </w:hyperlink>
      <w:r w:rsidRPr="00D753B0">
        <w:rPr>
          <w:sz w:val="28"/>
          <w:szCs w:val="28"/>
        </w:rPr>
        <w:t xml:space="preserve">, починаючи з часу звернення до відповідача з відповідною </w:t>
      </w:r>
      <w:r w:rsidRPr="00D753B0">
        <w:rPr>
          <w:sz w:val="28"/>
          <w:szCs w:val="28"/>
        </w:rPr>
        <w:lastRenderedPageBreak/>
        <w:t>заявою про обрання умов, норм та порядку пенсійного забезпечення, тобто із 17 січня 2017 року.</w:t>
      </w:r>
    </w:p>
    <w:p w:rsidR="00835422" w:rsidRPr="00D753B0" w:rsidRDefault="00835422" w:rsidP="00D753B0">
      <w:pPr>
        <w:pStyle w:val="a3"/>
        <w:spacing w:before="0" w:beforeAutospacing="0" w:after="0" w:afterAutospacing="0"/>
        <w:ind w:firstLine="567"/>
        <w:jc w:val="both"/>
        <w:rPr>
          <w:sz w:val="28"/>
          <w:szCs w:val="28"/>
        </w:rPr>
      </w:pPr>
      <w:r w:rsidRPr="00D753B0">
        <w:rPr>
          <w:sz w:val="28"/>
          <w:szCs w:val="28"/>
        </w:rPr>
        <w:t>Щодо судових витрат, то з врахуванням положень</w:t>
      </w:r>
      <w:r w:rsidRPr="00D753B0">
        <w:rPr>
          <w:rStyle w:val="apple-converted-space"/>
          <w:sz w:val="28"/>
          <w:szCs w:val="28"/>
        </w:rPr>
        <w:t> </w:t>
      </w:r>
      <w:hyperlink r:id="rId80" w:anchor="1534" w:tgtFrame="_blank" w:tooltip="Кодекс адміністративного судочинства України; нормативно-правовий акт № 2747-IV від 06.07.2005" w:history="1">
        <w:r w:rsidRPr="00D753B0">
          <w:rPr>
            <w:rStyle w:val="a7"/>
            <w:color w:val="auto"/>
            <w:sz w:val="28"/>
            <w:szCs w:val="28"/>
            <w:u w:val="none"/>
          </w:rPr>
          <w:t>ст.94 КАС України</w:t>
        </w:r>
      </w:hyperlink>
      <w:r w:rsidRPr="00D753B0">
        <w:rPr>
          <w:rStyle w:val="apple-converted-space"/>
          <w:sz w:val="28"/>
          <w:szCs w:val="28"/>
        </w:rPr>
        <w:t> </w:t>
      </w:r>
      <w:r w:rsidRPr="00D753B0">
        <w:rPr>
          <w:sz w:val="28"/>
          <w:szCs w:val="28"/>
        </w:rPr>
        <w:t xml:space="preserve">слід стягнути за рахунок бюджетних асигнувань </w:t>
      </w:r>
      <w:r w:rsidR="00D753B0" w:rsidRPr="00D753B0">
        <w:rPr>
          <w:sz w:val="28"/>
          <w:szCs w:val="28"/>
          <w:lang w:val="uk-UA"/>
        </w:rPr>
        <w:t>Управління</w:t>
      </w:r>
      <w:r w:rsidRPr="00D753B0">
        <w:rPr>
          <w:sz w:val="28"/>
          <w:szCs w:val="28"/>
        </w:rPr>
        <w:t xml:space="preserve"> Пенсійного фонду України в Любешівському районі Волинської області на користь ОСОБА_</w:t>
      </w:r>
      <w:r w:rsidR="00D753B0" w:rsidRPr="00D753B0">
        <w:rPr>
          <w:sz w:val="28"/>
          <w:szCs w:val="28"/>
          <w:lang w:val="uk-UA"/>
        </w:rPr>
        <w:t>2</w:t>
      </w:r>
      <w:r w:rsidRPr="00D753B0">
        <w:rPr>
          <w:sz w:val="28"/>
          <w:szCs w:val="28"/>
        </w:rPr>
        <w:t xml:space="preserve"> 640 грн. (шістсот сорок гривень) сплаченого судового збору.</w:t>
      </w:r>
    </w:p>
    <w:p w:rsidR="00D753B0" w:rsidRDefault="00D753B0" w:rsidP="00832894">
      <w:pPr>
        <w:spacing w:after="0" w:line="240" w:lineRule="auto"/>
        <w:ind w:firstLine="567"/>
        <w:jc w:val="both"/>
        <w:rPr>
          <w:rFonts w:ascii="Times New Roman" w:hAnsi="Times New Roman" w:cs="Times New Roman"/>
          <w:bCs/>
          <w:sz w:val="28"/>
          <w:szCs w:val="28"/>
          <w:lang w:val="uk-UA"/>
        </w:rPr>
      </w:pPr>
    </w:p>
    <w:p w:rsidR="00F65A8E" w:rsidRPr="003F54EC" w:rsidRDefault="00F65A8E" w:rsidP="00832894">
      <w:pPr>
        <w:spacing w:after="0" w:line="240" w:lineRule="auto"/>
        <w:ind w:firstLine="567"/>
        <w:jc w:val="both"/>
        <w:rPr>
          <w:rFonts w:ascii="Times New Roman" w:hAnsi="Times New Roman" w:cs="Times New Roman"/>
          <w:sz w:val="28"/>
          <w:szCs w:val="28"/>
          <w:lang w:val="uk-UA"/>
        </w:rPr>
      </w:pPr>
      <w:r w:rsidRPr="003F54EC">
        <w:rPr>
          <w:rFonts w:ascii="Times New Roman" w:hAnsi="Times New Roman" w:cs="Times New Roman"/>
          <w:bCs/>
          <w:sz w:val="28"/>
          <w:szCs w:val="28"/>
          <w:lang w:val="uk-UA"/>
        </w:rPr>
        <w:t xml:space="preserve">Наступним прикладом є справа </w:t>
      </w:r>
      <w:r w:rsidRPr="00026587">
        <w:rPr>
          <w:rFonts w:ascii="Times New Roman" w:hAnsi="Times New Roman" w:cs="Times New Roman"/>
          <w:b/>
          <w:bCs/>
          <w:sz w:val="28"/>
          <w:szCs w:val="28"/>
          <w:lang w:val="uk-UA"/>
        </w:rPr>
        <w:t xml:space="preserve">№ </w:t>
      </w:r>
      <w:r w:rsidRPr="00026587">
        <w:rPr>
          <w:rFonts w:ascii="Times New Roman" w:hAnsi="Times New Roman" w:cs="Times New Roman"/>
          <w:b/>
          <w:sz w:val="28"/>
          <w:szCs w:val="28"/>
        </w:rPr>
        <w:t>2а-168/28/16, 168/746/16-а</w:t>
      </w:r>
      <w:r w:rsidRPr="003F54EC">
        <w:rPr>
          <w:rStyle w:val="apple-converted-space"/>
          <w:rFonts w:ascii="Times New Roman" w:hAnsi="Times New Roman" w:cs="Times New Roman"/>
          <w:bCs/>
          <w:sz w:val="28"/>
          <w:szCs w:val="28"/>
        </w:rPr>
        <w:t> </w:t>
      </w:r>
      <w:r w:rsidRPr="003F54EC">
        <w:rPr>
          <w:rFonts w:ascii="Times New Roman" w:hAnsi="Times New Roman" w:cs="Times New Roman"/>
          <w:sz w:val="28"/>
          <w:szCs w:val="28"/>
          <w:lang w:val="uk-UA"/>
        </w:rPr>
        <w:t xml:space="preserve"> (</w:t>
      </w:r>
      <w:r w:rsidRPr="003F54EC">
        <w:rPr>
          <w:rFonts w:ascii="Times New Roman" w:hAnsi="Times New Roman" w:cs="Times New Roman"/>
          <w:bCs/>
          <w:sz w:val="28"/>
          <w:szCs w:val="28"/>
          <w:lang w:val="uk-UA"/>
        </w:rPr>
        <w:t xml:space="preserve">№ </w:t>
      </w:r>
      <w:r w:rsidRPr="003F54EC">
        <w:rPr>
          <w:rFonts w:ascii="Times New Roman" w:hAnsi="Times New Roman" w:cs="Times New Roman"/>
          <w:sz w:val="28"/>
          <w:szCs w:val="28"/>
        </w:rPr>
        <w:t>876/751/17</w:t>
      </w:r>
      <w:r w:rsidRPr="003F54EC">
        <w:rPr>
          <w:rFonts w:ascii="Times New Roman" w:hAnsi="Times New Roman" w:cs="Times New Roman"/>
          <w:sz w:val="28"/>
          <w:szCs w:val="28"/>
          <w:lang w:val="uk-UA"/>
        </w:rPr>
        <w:t xml:space="preserve"> – в апеляційному провадженні) </w:t>
      </w:r>
      <w:r w:rsidRPr="003F54EC">
        <w:rPr>
          <w:rFonts w:ascii="Times New Roman" w:hAnsi="Times New Roman" w:cs="Times New Roman"/>
          <w:sz w:val="28"/>
          <w:szCs w:val="28"/>
        </w:rPr>
        <w:t>http://reyestr.court.gov.ua/Review/65037966</w:t>
      </w:r>
      <w:r w:rsidRPr="003F54EC">
        <w:rPr>
          <w:rFonts w:ascii="Times New Roman" w:hAnsi="Times New Roman" w:cs="Times New Roman"/>
          <w:sz w:val="28"/>
          <w:szCs w:val="28"/>
          <w:lang w:val="uk-UA"/>
        </w:rPr>
        <w:t xml:space="preserve">  постановою  Львівського апеляційного адміністративного суду від 01 березня 2017 року </w:t>
      </w:r>
      <w:r w:rsidRPr="003F54EC">
        <w:rPr>
          <w:rFonts w:ascii="Times New Roman" w:hAnsi="Times New Roman" w:cs="Times New Roman"/>
          <w:bCs/>
          <w:sz w:val="28"/>
          <w:szCs w:val="28"/>
          <w:lang w:val="uk-UA"/>
        </w:rPr>
        <w:t xml:space="preserve">апеляційну скаргу </w:t>
      </w:r>
      <w:r w:rsidRPr="003F54EC">
        <w:rPr>
          <w:rFonts w:ascii="Times New Roman" w:hAnsi="Times New Roman" w:cs="Times New Roman"/>
          <w:sz w:val="28"/>
          <w:szCs w:val="28"/>
          <w:lang w:val="uk-UA"/>
        </w:rPr>
        <w:t>Старовижівського об'єднаного управління Пенсійного фонду України Волинської області</w:t>
      </w:r>
      <w:r w:rsidRPr="003F54EC">
        <w:rPr>
          <w:rStyle w:val="apple-converted-space"/>
          <w:rFonts w:ascii="Times New Roman" w:hAnsi="Times New Roman" w:cs="Times New Roman"/>
          <w:sz w:val="28"/>
          <w:szCs w:val="28"/>
        </w:rPr>
        <w:t> </w:t>
      </w:r>
      <w:r w:rsidRPr="003F54EC">
        <w:rPr>
          <w:rFonts w:ascii="Times New Roman" w:hAnsi="Times New Roman" w:cs="Times New Roman"/>
          <w:sz w:val="28"/>
          <w:szCs w:val="28"/>
          <w:lang w:val="uk-UA"/>
        </w:rPr>
        <w:t>задоволено, постанову</w:t>
      </w:r>
      <w:r w:rsidRPr="003F54EC">
        <w:rPr>
          <w:rStyle w:val="apple-converted-space"/>
          <w:rFonts w:ascii="Times New Roman" w:hAnsi="Times New Roman" w:cs="Times New Roman"/>
          <w:sz w:val="28"/>
          <w:szCs w:val="28"/>
        </w:rPr>
        <w:t> </w:t>
      </w:r>
      <w:r w:rsidRPr="003F54EC">
        <w:rPr>
          <w:rFonts w:ascii="Times New Roman" w:hAnsi="Times New Roman" w:cs="Times New Roman"/>
          <w:sz w:val="28"/>
          <w:szCs w:val="28"/>
          <w:lang w:val="uk-UA"/>
        </w:rPr>
        <w:t>Старовижівського районного суду Волинської області від 13 грудня 2016р.</w:t>
      </w:r>
      <w:r w:rsidRPr="003F54EC">
        <w:rPr>
          <w:rFonts w:ascii="Times New Roman" w:hAnsi="Times New Roman" w:cs="Times New Roman"/>
          <w:sz w:val="28"/>
          <w:szCs w:val="28"/>
        </w:rPr>
        <w:t> </w:t>
      </w:r>
      <w:r w:rsidRPr="005B57CE">
        <w:rPr>
          <w:rFonts w:ascii="Times New Roman" w:hAnsi="Times New Roman" w:cs="Times New Roman"/>
          <w:sz w:val="28"/>
          <w:szCs w:val="28"/>
          <w:lang w:val="uk-UA"/>
        </w:rPr>
        <w:t>скас</w:t>
      </w:r>
      <w:r w:rsidRPr="003F54EC">
        <w:rPr>
          <w:rFonts w:ascii="Times New Roman" w:hAnsi="Times New Roman" w:cs="Times New Roman"/>
          <w:sz w:val="28"/>
          <w:szCs w:val="28"/>
          <w:lang w:val="uk-UA"/>
        </w:rPr>
        <w:t>овано</w:t>
      </w:r>
      <w:r w:rsidRPr="005B57CE">
        <w:rPr>
          <w:rFonts w:ascii="Times New Roman" w:hAnsi="Times New Roman" w:cs="Times New Roman"/>
          <w:sz w:val="28"/>
          <w:szCs w:val="28"/>
          <w:lang w:val="uk-UA"/>
        </w:rPr>
        <w:t xml:space="preserve"> та прийняти нову, якою в задоволенні позову ОСОБА_1 до Старовижівського об'єднаного управління Пенсійного фонду України Волинської області про визнання дій протиправними і зобов"язання вчинити дії - відмов</w:t>
      </w:r>
      <w:r w:rsidRPr="003F54EC">
        <w:rPr>
          <w:rFonts w:ascii="Times New Roman" w:hAnsi="Times New Roman" w:cs="Times New Roman"/>
          <w:sz w:val="28"/>
          <w:szCs w:val="28"/>
          <w:lang w:val="uk-UA"/>
        </w:rPr>
        <w:t>лено</w:t>
      </w:r>
      <w:r w:rsidRPr="005B57CE">
        <w:rPr>
          <w:rFonts w:ascii="Times New Roman" w:hAnsi="Times New Roman" w:cs="Times New Roman"/>
          <w:sz w:val="28"/>
          <w:szCs w:val="28"/>
          <w:lang w:val="uk-UA"/>
        </w:rPr>
        <w:t>.</w:t>
      </w:r>
    </w:p>
    <w:p w:rsidR="00F65A8E" w:rsidRPr="003F54EC" w:rsidRDefault="00F65A8E" w:rsidP="00832894">
      <w:pPr>
        <w:spacing w:after="0" w:line="240" w:lineRule="auto"/>
        <w:ind w:firstLine="567"/>
        <w:jc w:val="both"/>
        <w:rPr>
          <w:rFonts w:ascii="Times New Roman" w:hAnsi="Times New Roman" w:cs="Times New Roman"/>
          <w:sz w:val="28"/>
          <w:szCs w:val="28"/>
          <w:lang w:val="uk-UA"/>
        </w:rPr>
      </w:pPr>
      <w:r w:rsidRPr="003F54EC">
        <w:rPr>
          <w:rFonts w:ascii="Times New Roman" w:hAnsi="Times New Roman" w:cs="Times New Roman"/>
          <w:sz w:val="28"/>
          <w:szCs w:val="28"/>
        </w:rPr>
        <w:t>Постановою Старовижівського районного суду Волинської області від 13 грудня 2016р. позов задоволено частково. Визнано протиправними дії Старовижівськогооб'єднаного управління Пенсійного фонду України  Волинської області щодо відмови позивачу в проведенні перерахунку та виплати пенсії за віком відповідно до ст.37-1</w:t>
      </w:r>
      <w:r w:rsidRPr="003F54EC">
        <w:rPr>
          <w:rStyle w:val="apple-converted-space"/>
          <w:rFonts w:ascii="Times New Roman" w:hAnsi="Times New Roman" w:cs="Times New Roman"/>
          <w:sz w:val="28"/>
          <w:szCs w:val="28"/>
        </w:rPr>
        <w:t> </w:t>
      </w:r>
      <w:hyperlink r:id="rId81" w:tgtFrame="_blank" w:tooltip="Про державну службу; нормативно-правовий акт № 889-VIII від 10.12.2015" w:history="1">
        <w:r w:rsidRPr="003F54EC">
          <w:rPr>
            <w:rStyle w:val="a7"/>
            <w:rFonts w:ascii="Times New Roman" w:hAnsi="Times New Roman" w:cs="Times New Roman"/>
            <w:color w:val="auto"/>
            <w:sz w:val="28"/>
            <w:szCs w:val="28"/>
            <w:u w:val="none"/>
          </w:rPr>
          <w:t>Закону України "Про державну службу"</w:t>
        </w:r>
      </w:hyperlink>
      <w:r w:rsidRPr="003F54EC">
        <w:rPr>
          <w:rFonts w:ascii="Times New Roman" w:hAnsi="Times New Roman" w:cs="Times New Roman"/>
          <w:sz w:val="28"/>
          <w:szCs w:val="28"/>
        </w:rPr>
        <w:t>, починаючи з 01.08.2016 року. Зобов'язано відповідача здійснити перерахунок та виплату пенсії відповідно до ст.37-1</w:t>
      </w:r>
      <w:r w:rsidRPr="003F54EC">
        <w:rPr>
          <w:rStyle w:val="apple-converted-space"/>
          <w:rFonts w:ascii="Times New Roman" w:hAnsi="Times New Roman" w:cs="Times New Roman"/>
          <w:sz w:val="28"/>
          <w:szCs w:val="28"/>
        </w:rPr>
        <w:t> </w:t>
      </w:r>
      <w:hyperlink r:id="rId82" w:tgtFrame="_blank" w:tooltip="Про державну службу; нормативно-правовий акт № 889-VIII від 10.12.2015" w:history="1">
        <w:r w:rsidRPr="003F54EC">
          <w:rPr>
            <w:rStyle w:val="a7"/>
            <w:rFonts w:ascii="Times New Roman" w:hAnsi="Times New Roman" w:cs="Times New Roman"/>
            <w:color w:val="auto"/>
            <w:sz w:val="28"/>
            <w:szCs w:val="28"/>
            <w:u w:val="none"/>
          </w:rPr>
          <w:t>Закону України "Про державну службу"</w:t>
        </w:r>
      </w:hyperlink>
      <w:r w:rsidRPr="003F54EC">
        <w:rPr>
          <w:rStyle w:val="apple-converted-space"/>
          <w:rFonts w:ascii="Times New Roman" w:hAnsi="Times New Roman" w:cs="Times New Roman"/>
          <w:sz w:val="28"/>
          <w:szCs w:val="28"/>
        </w:rPr>
        <w:t> </w:t>
      </w:r>
      <w:r w:rsidRPr="003F54EC">
        <w:rPr>
          <w:rFonts w:ascii="Times New Roman" w:hAnsi="Times New Roman" w:cs="Times New Roman"/>
          <w:sz w:val="28"/>
          <w:szCs w:val="28"/>
        </w:rPr>
        <w:t>(в редакції на час призначення пенсії) починаючи з 01.08.2016 року в розмірі 90% від розміру місячної заробітної плати, працюючого державного службовця відповідної посади та рангу на момент виникнення права на такий перерахунок (грудень 2015р.) згідно з довідкою Старовижівського об'єднаного управління Пенсійного фонду України  Волинської області №30 від 29.07.2016р. В решті позову відмовлено.</w:t>
      </w:r>
    </w:p>
    <w:p w:rsidR="00F65A8E" w:rsidRPr="003F54EC" w:rsidRDefault="00F65A8E" w:rsidP="00832894">
      <w:pPr>
        <w:spacing w:after="0" w:line="240" w:lineRule="auto"/>
        <w:ind w:firstLine="567"/>
        <w:jc w:val="both"/>
        <w:rPr>
          <w:rFonts w:ascii="Times New Roman" w:hAnsi="Times New Roman" w:cs="Times New Roman"/>
          <w:sz w:val="28"/>
          <w:szCs w:val="28"/>
          <w:lang w:val="uk-UA"/>
        </w:rPr>
      </w:pPr>
      <w:r w:rsidRPr="003F54EC">
        <w:rPr>
          <w:rFonts w:ascii="Times New Roman" w:hAnsi="Times New Roman" w:cs="Times New Roman"/>
          <w:sz w:val="28"/>
          <w:szCs w:val="28"/>
          <w:lang w:val="uk-UA"/>
        </w:rPr>
        <w:t>29 липня 2016 року позивач звернулась із заявою до Старовижівського об'єднаного управління Пенсійного фонду України</w:t>
      </w:r>
      <w:r w:rsidRPr="003F54EC">
        <w:rPr>
          <w:rFonts w:ascii="Times New Roman" w:hAnsi="Times New Roman" w:cs="Times New Roman"/>
          <w:sz w:val="28"/>
          <w:szCs w:val="28"/>
        </w:rPr>
        <w:t>  </w:t>
      </w:r>
      <w:r w:rsidRPr="003F54EC">
        <w:rPr>
          <w:rFonts w:ascii="Times New Roman" w:hAnsi="Times New Roman" w:cs="Times New Roman"/>
          <w:sz w:val="28"/>
          <w:szCs w:val="28"/>
          <w:lang w:val="uk-UA"/>
        </w:rPr>
        <w:t>Волинської області</w:t>
      </w:r>
      <w:r w:rsidRPr="003F54EC">
        <w:rPr>
          <w:rFonts w:ascii="Times New Roman" w:hAnsi="Times New Roman" w:cs="Times New Roman"/>
          <w:sz w:val="28"/>
          <w:szCs w:val="28"/>
        </w:rPr>
        <w:t>  </w:t>
      </w:r>
      <w:r w:rsidRPr="003F54EC">
        <w:rPr>
          <w:rFonts w:ascii="Times New Roman" w:hAnsi="Times New Roman" w:cs="Times New Roman"/>
          <w:sz w:val="28"/>
          <w:szCs w:val="28"/>
          <w:lang w:val="uk-UA"/>
        </w:rPr>
        <w:t>про проведення перерахунку раніше призначеної їй пенсії у зв'язку з підвищенням посадового окладу державного службовця, що обіймає таку ж посаду.</w:t>
      </w:r>
    </w:p>
    <w:p w:rsidR="00F65A8E" w:rsidRPr="003F54EC" w:rsidRDefault="00E97D79" w:rsidP="0083289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листом від 08.08.2016р. </w:t>
      </w:r>
      <w:r w:rsidR="00F65A8E" w:rsidRPr="003F54EC">
        <w:rPr>
          <w:rFonts w:ascii="Times New Roman" w:hAnsi="Times New Roman" w:cs="Times New Roman"/>
          <w:sz w:val="28"/>
          <w:szCs w:val="28"/>
          <w:lang w:val="uk-UA"/>
        </w:rPr>
        <w:t>відповідач відмовив позивачу, мотивуючи відмову тим, що відповідно до п.5 Прикінцевих положень Закону</w:t>
      </w:r>
      <w:hyperlink r:id="rId83" w:tgtFrame="_blank" w:tooltip="Про внесення змін до деяких законодавчих актів України щодо пенсійного забезпечення; нормативно-правовий акт № 213-VIII від 02.03.2015" w:history="1">
        <w:r w:rsidR="00F65A8E" w:rsidRPr="003F54EC">
          <w:rPr>
            <w:rStyle w:val="apple-converted-space"/>
            <w:rFonts w:ascii="Times New Roman" w:hAnsi="Times New Roman" w:cs="Times New Roman"/>
            <w:sz w:val="28"/>
            <w:szCs w:val="28"/>
          </w:rPr>
          <w:t> </w:t>
        </w:r>
        <w:r w:rsidR="00F65A8E" w:rsidRPr="003F54EC">
          <w:rPr>
            <w:rStyle w:val="a7"/>
            <w:rFonts w:ascii="Times New Roman" w:hAnsi="Times New Roman" w:cs="Times New Roman"/>
            <w:color w:val="auto"/>
            <w:sz w:val="28"/>
            <w:szCs w:val="28"/>
            <w:u w:val="none"/>
            <w:lang w:val="uk-UA"/>
          </w:rPr>
          <w:t>України "Про внесення змін до деяких законодавчих актів України щодо пенсійного забезпечення" від 02.03.2015 року</w:t>
        </w:r>
      </w:hyperlink>
      <w:r w:rsidR="00F65A8E" w:rsidRPr="003F54EC">
        <w:rPr>
          <w:rFonts w:ascii="Times New Roman" w:hAnsi="Times New Roman" w:cs="Times New Roman"/>
          <w:sz w:val="28"/>
          <w:szCs w:val="28"/>
          <w:lang w:val="uk-UA"/>
        </w:rPr>
        <w:t>з 01.06.2015 року скасовано норми щодо пенсійного забезпечення осіб, як</w:t>
      </w:r>
      <w:r w:rsidR="00FA0D93" w:rsidRPr="003F54EC">
        <w:rPr>
          <w:rFonts w:ascii="Times New Roman" w:hAnsi="Times New Roman" w:cs="Times New Roman"/>
          <w:sz w:val="28"/>
          <w:szCs w:val="28"/>
          <w:lang w:val="uk-UA"/>
        </w:rPr>
        <w:t>им пенсії/</w:t>
      </w:r>
      <w:r w:rsidR="00F65A8E" w:rsidRPr="003F54EC">
        <w:rPr>
          <w:rFonts w:ascii="Times New Roman" w:hAnsi="Times New Roman" w:cs="Times New Roman"/>
          <w:sz w:val="28"/>
          <w:szCs w:val="28"/>
          <w:lang w:val="uk-UA"/>
        </w:rPr>
        <w:t>щомісячне довічне грошове утримання призначаються відповідно до Закону Україну «Про державну службу».</w:t>
      </w:r>
    </w:p>
    <w:p w:rsidR="00F65A8E" w:rsidRPr="003F54EC" w:rsidRDefault="00F65A8E" w:rsidP="00832894">
      <w:pPr>
        <w:spacing w:after="0" w:line="240" w:lineRule="auto"/>
        <w:ind w:firstLine="567"/>
        <w:jc w:val="both"/>
        <w:rPr>
          <w:rFonts w:ascii="Times New Roman" w:hAnsi="Times New Roman" w:cs="Times New Roman"/>
          <w:sz w:val="28"/>
          <w:szCs w:val="28"/>
          <w:lang w:val="uk-UA"/>
        </w:rPr>
      </w:pPr>
      <w:r w:rsidRPr="003F54EC">
        <w:rPr>
          <w:rFonts w:ascii="Times New Roman" w:hAnsi="Times New Roman" w:cs="Times New Roman"/>
          <w:sz w:val="28"/>
          <w:szCs w:val="28"/>
          <w:lang w:val="uk-UA"/>
        </w:rPr>
        <w:t xml:space="preserve">Задовольняючи позов, суд першої інстанції виходив з того, що позивач має право на перерахунок пенсії в зв'язку з підвищенням розміру заробітної плати працюючим державним службовцям, а, відтак, дії відповідача щодо відмови у </w:t>
      </w:r>
      <w:r w:rsidRPr="003F54EC">
        <w:rPr>
          <w:rFonts w:ascii="Times New Roman" w:hAnsi="Times New Roman" w:cs="Times New Roman"/>
          <w:sz w:val="28"/>
          <w:szCs w:val="28"/>
          <w:lang w:val="uk-UA"/>
        </w:rPr>
        <w:lastRenderedPageBreak/>
        <w:t>пер</w:t>
      </w:r>
      <w:r w:rsidR="00E97D79">
        <w:rPr>
          <w:rFonts w:ascii="Times New Roman" w:hAnsi="Times New Roman" w:cs="Times New Roman"/>
          <w:sz w:val="28"/>
          <w:szCs w:val="28"/>
          <w:lang w:val="uk-UA"/>
        </w:rPr>
        <w:t xml:space="preserve">ерахунку позивачу пенсії згідно </w:t>
      </w:r>
      <w:r w:rsidRPr="003F54EC">
        <w:rPr>
          <w:rFonts w:ascii="Times New Roman" w:hAnsi="Times New Roman" w:cs="Times New Roman"/>
          <w:sz w:val="28"/>
          <w:szCs w:val="28"/>
          <w:lang w:val="uk-UA"/>
        </w:rPr>
        <w:t>з</w:t>
      </w:r>
      <w:r w:rsidRPr="003F54EC">
        <w:rPr>
          <w:rStyle w:val="apple-converted-space"/>
          <w:rFonts w:ascii="Times New Roman" w:hAnsi="Times New Roman" w:cs="Times New Roman"/>
          <w:sz w:val="28"/>
          <w:szCs w:val="28"/>
        </w:rPr>
        <w:t> </w:t>
      </w:r>
      <w:hyperlink r:id="rId84" w:tgtFrame="_blank" w:tooltip="Про державну службу; нормативно-правовий акт № 889-VIII від 10.12.2015" w:history="1">
        <w:r w:rsidRPr="003F54EC">
          <w:rPr>
            <w:rStyle w:val="a7"/>
            <w:rFonts w:ascii="Times New Roman" w:hAnsi="Times New Roman" w:cs="Times New Roman"/>
            <w:color w:val="auto"/>
            <w:sz w:val="28"/>
            <w:szCs w:val="28"/>
            <w:u w:val="none"/>
            <w:lang w:val="uk-UA"/>
          </w:rPr>
          <w:t>Законом України «Про державну службу»</w:t>
        </w:r>
      </w:hyperlink>
      <w:r w:rsidRPr="003F54EC">
        <w:rPr>
          <w:rStyle w:val="apple-converted-space"/>
          <w:rFonts w:ascii="Times New Roman" w:hAnsi="Times New Roman" w:cs="Times New Roman"/>
          <w:sz w:val="28"/>
          <w:szCs w:val="28"/>
        </w:rPr>
        <w:t> </w:t>
      </w:r>
      <w:r w:rsidRPr="003F54EC">
        <w:rPr>
          <w:rFonts w:ascii="Times New Roman" w:hAnsi="Times New Roman" w:cs="Times New Roman"/>
          <w:sz w:val="28"/>
          <w:szCs w:val="28"/>
          <w:lang w:val="uk-UA"/>
        </w:rPr>
        <w:t>у зв'язку з підвищенням посадових окладів працюючим державним службовцям, є протиправними.</w:t>
      </w:r>
    </w:p>
    <w:p w:rsidR="00F65A8E" w:rsidRPr="003F54EC" w:rsidRDefault="00F65A8E"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sz w:val="28"/>
          <w:szCs w:val="28"/>
        </w:rPr>
        <w:t>Такий висновок суду першої інстанції, на думку колегії суддів, не відповіда</w:t>
      </w:r>
      <w:r w:rsidR="00FA0D93" w:rsidRPr="003F54EC">
        <w:rPr>
          <w:rFonts w:ascii="Times New Roman" w:hAnsi="Times New Roman" w:cs="Times New Roman"/>
          <w:sz w:val="28"/>
          <w:szCs w:val="28"/>
          <w:lang w:val="uk-UA"/>
        </w:rPr>
        <w:t>в</w:t>
      </w:r>
      <w:r w:rsidRPr="003F54EC">
        <w:rPr>
          <w:rFonts w:ascii="Times New Roman" w:hAnsi="Times New Roman" w:cs="Times New Roman"/>
          <w:sz w:val="28"/>
          <w:szCs w:val="28"/>
        </w:rPr>
        <w:t xml:space="preserve"> нормам матеріального права та фактичним обставинам справи, виходячи з наступного:</w:t>
      </w:r>
    </w:p>
    <w:p w:rsidR="00F65A8E" w:rsidRPr="003F54EC" w:rsidRDefault="00F65A8E"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sz w:val="28"/>
          <w:szCs w:val="28"/>
        </w:rPr>
        <w:t>У зв'язку з набуттям чинності</w:t>
      </w:r>
      <w:r w:rsidRPr="003F54EC">
        <w:rPr>
          <w:rStyle w:val="apple-converted-space"/>
          <w:rFonts w:ascii="Times New Roman" w:hAnsi="Times New Roman" w:cs="Times New Roman"/>
          <w:sz w:val="28"/>
          <w:szCs w:val="28"/>
        </w:rPr>
        <w:t> </w:t>
      </w:r>
      <w:hyperlink r:id="rId85" w:tgtFrame="_blank" w:tooltip="Про державну службу; нормативно-правовий акт № 889-VIII від 10.12.2015" w:history="1">
        <w:r w:rsidRPr="003F54EC">
          <w:rPr>
            <w:rStyle w:val="a7"/>
            <w:rFonts w:ascii="Times New Roman" w:hAnsi="Times New Roman" w:cs="Times New Roman"/>
            <w:color w:val="auto"/>
            <w:sz w:val="28"/>
            <w:szCs w:val="28"/>
            <w:u w:val="none"/>
          </w:rPr>
          <w:t>Закону України "Про державну службу" від 10.12.2015 р. № 889-VIII</w:t>
        </w:r>
      </w:hyperlink>
      <w:r w:rsidRPr="003F54EC">
        <w:rPr>
          <w:rFonts w:ascii="Times New Roman" w:hAnsi="Times New Roman" w:cs="Times New Roman"/>
          <w:sz w:val="28"/>
          <w:szCs w:val="28"/>
        </w:rPr>
        <w:t>, положення</w:t>
      </w:r>
      <w:r w:rsidRPr="003F54EC">
        <w:rPr>
          <w:rStyle w:val="apple-converted-space"/>
          <w:rFonts w:ascii="Times New Roman" w:hAnsi="Times New Roman" w:cs="Times New Roman"/>
          <w:sz w:val="28"/>
          <w:szCs w:val="28"/>
        </w:rPr>
        <w:t> </w:t>
      </w:r>
      <w:hyperlink r:id="rId86" w:tgtFrame="_blank" w:tooltip="Про державну службу; нормативно-правовий акт № 3723-XII від 16.12.1993" w:history="1">
        <w:r w:rsidRPr="003F54EC">
          <w:rPr>
            <w:rStyle w:val="a7"/>
            <w:rFonts w:ascii="Times New Roman" w:hAnsi="Times New Roman" w:cs="Times New Roman"/>
            <w:color w:val="auto"/>
            <w:sz w:val="28"/>
            <w:szCs w:val="28"/>
            <w:u w:val="none"/>
          </w:rPr>
          <w:t>Закону України "Про державну службу" від 16.12.1993 р. № 3723-XII</w:t>
        </w:r>
      </w:hyperlink>
      <w:r w:rsidRPr="003F54EC">
        <w:rPr>
          <w:rStyle w:val="apple-converted-space"/>
          <w:rFonts w:ascii="Times New Roman" w:hAnsi="Times New Roman" w:cs="Times New Roman"/>
          <w:sz w:val="28"/>
          <w:szCs w:val="28"/>
        </w:rPr>
        <w:t> </w:t>
      </w:r>
      <w:r w:rsidRPr="003F54EC">
        <w:rPr>
          <w:rFonts w:ascii="Times New Roman" w:hAnsi="Times New Roman" w:cs="Times New Roman"/>
          <w:sz w:val="28"/>
          <w:szCs w:val="28"/>
        </w:rPr>
        <w:t>втратили чинність, в тому числі втратили чинність норми, якими було врегульоване пенсійне забезпечення державних службовців.</w:t>
      </w:r>
    </w:p>
    <w:p w:rsidR="00F65A8E" w:rsidRPr="003F54EC" w:rsidRDefault="00F65A8E"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sz w:val="28"/>
          <w:szCs w:val="28"/>
        </w:rPr>
        <w:t>Відповідно до</w:t>
      </w:r>
      <w:r w:rsidRPr="003F54EC">
        <w:rPr>
          <w:rStyle w:val="apple-converted-space"/>
          <w:rFonts w:ascii="Times New Roman" w:hAnsi="Times New Roman" w:cs="Times New Roman"/>
          <w:sz w:val="28"/>
          <w:szCs w:val="28"/>
        </w:rPr>
        <w:t> </w:t>
      </w:r>
      <w:hyperlink r:id="rId87" w:anchor="443" w:tgtFrame="_blank" w:tooltip="Про державну службу; нормативно-правовий акт № 889-VIII від 10.12.2015" w:history="1">
        <w:r w:rsidRPr="003F54EC">
          <w:rPr>
            <w:rStyle w:val="a7"/>
            <w:rFonts w:ascii="Times New Roman" w:hAnsi="Times New Roman" w:cs="Times New Roman"/>
            <w:color w:val="auto"/>
            <w:sz w:val="28"/>
            <w:szCs w:val="28"/>
            <w:u w:val="none"/>
          </w:rPr>
          <w:t>статті 37 Закону України «Про державну службу»</w:t>
        </w:r>
      </w:hyperlink>
      <w:r w:rsidRPr="003F54EC">
        <w:rPr>
          <w:rStyle w:val="apple-converted-space"/>
          <w:rFonts w:ascii="Times New Roman" w:hAnsi="Times New Roman" w:cs="Times New Roman"/>
          <w:sz w:val="28"/>
          <w:szCs w:val="28"/>
        </w:rPr>
        <w:t> </w:t>
      </w:r>
      <w:r w:rsidRPr="003F54EC">
        <w:rPr>
          <w:rFonts w:ascii="Times New Roman" w:hAnsi="Times New Roman" w:cs="Times New Roman"/>
          <w:sz w:val="28"/>
          <w:szCs w:val="28"/>
        </w:rPr>
        <w:t>(в редакції чинній на момент призначення пенсії) від 16 грудня 1993 року №3723-XII (далі - Закон №3723) на одержання пенсії державних службовців мають право особи, які досягли встановленого законодавством пенсійного віку, за наявності страхового стажу для чоловіків - не менше 25 років, для жінок - не менше 20 років, у тому числі стажу державної служби - не менше 10 років, та які на час досягнення пенсійного віку працювали на посадах державних службовців, а також особи, які мають не менше 20 років стажу роботи на посадах, віднесених до категорій посад державних службовців, - незалежно від місця роботи на час досягнення пенсійного віку. Пенсія державним службовцям призначається в розмірі 80 відсотків від сум їх заробітної плати, на які нараховуються страхові внески на загальнообов'язкове державне пенсійне страхування, а особам, які на час звернення за призначенням пенсії не є державними службовцями, - у розмірі 80 відсотків заробітної плати працюючого державного службовця відповідної посади та рангу за останнім місцем роботи на державній службі. За кожний повний рік роботи понад 10 років на державній службі пенсія збільшується на 1% заробітку, але не більше 90% посадового (чинного) окладу з ура</w:t>
      </w:r>
      <w:r w:rsidR="00E97D79">
        <w:rPr>
          <w:rFonts w:ascii="Times New Roman" w:hAnsi="Times New Roman" w:cs="Times New Roman"/>
          <w:sz w:val="28"/>
          <w:szCs w:val="28"/>
        </w:rPr>
        <w:t>хуванням надбавок, передбачених</w:t>
      </w:r>
      <w:r w:rsidRPr="003F54EC">
        <w:rPr>
          <w:rFonts w:ascii="Times New Roman" w:hAnsi="Times New Roman" w:cs="Times New Roman"/>
          <w:sz w:val="28"/>
          <w:szCs w:val="28"/>
        </w:rPr>
        <w:t>цим</w:t>
      </w:r>
      <w:r w:rsidRPr="003F54EC">
        <w:rPr>
          <w:rStyle w:val="apple-converted-space"/>
          <w:rFonts w:ascii="Times New Roman" w:hAnsi="Times New Roman" w:cs="Times New Roman"/>
          <w:sz w:val="28"/>
          <w:szCs w:val="28"/>
        </w:rPr>
        <w:t> </w:t>
      </w:r>
      <w:hyperlink r:id="rId88" w:tgtFrame="_blank" w:tooltip="Про державну службу; нормативно-правовий акт № 889-VIII від 10.12.2015" w:history="1">
        <w:r w:rsidRPr="003F54EC">
          <w:rPr>
            <w:rStyle w:val="a7"/>
            <w:rFonts w:ascii="Times New Roman" w:hAnsi="Times New Roman" w:cs="Times New Roman"/>
            <w:color w:val="auto"/>
            <w:sz w:val="28"/>
            <w:szCs w:val="28"/>
            <w:u w:val="none"/>
          </w:rPr>
          <w:t>Законом</w:t>
        </w:r>
      </w:hyperlink>
      <w:r w:rsidRPr="003F54EC">
        <w:rPr>
          <w:rFonts w:ascii="Times New Roman" w:hAnsi="Times New Roman" w:cs="Times New Roman"/>
          <w:sz w:val="28"/>
          <w:szCs w:val="28"/>
        </w:rPr>
        <w:t>,  без обмеження граничного розміру пенсії.</w:t>
      </w:r>
    </w:p>
    <w:p w:rsidR="00F65A8E" w:rsidRPr="003F54EC" w:rsidRDefault="00F65A8E"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sz w:val="28"/>
          <w:szCs w:val="28"/>
        </w:rPr>
        <w:t>На час призначення пенсії позивачу стаття 37-1 у</w:t>
      </w:r>
      <w:r w:rsidRPr="003F54EC">
        <w:rPr>
          <w:rStyle w:val="apple-converted-space"/>
          <w:rFonts w:ascii="Times New Roman" w:hAnsi="Times New Roman" w:cs="Times New Roman"/>
          <w:sz w:val="28"/>
          <w:szCs w:val="28"/>
        </w:rPr>
        <w:t> </w:t>
      </w:r>
      <w:hyperlink r:id="rId89" w:tgtFrame="_blank" w:tooltip="Про державну службу; нормативно-правовий акт № 3723-XII від 16.12.1993" w:history="1">
        <w:r w:rsidRPr="003F54EC">
          <w:rPr>
            <w:rStyle w:val="a7"/>
            <w:rFonts w:ascii="Times New Roman" w:hAnsi="Times New Roman" w:cs="Times New Roman"/>
            <w:color w:val="auto"/>
            <w:sz w:val="28"/>
            <w:szCs w:val="28"/>
            <w:u w:val="none"/>
          </w:rPr>
          <w:t>Законі №3723</w:t>
        </w:r>
      </w:hyperlink>
      <w:r w:rsidRPr="003F54EC">
        <w:rPr>
          <w:rStyle w:val="apple-converted-space"/>
          <w:rFonts w:ascii="Times New Roman" w:hAnsi="Times New Roman" w:cs="Times New Roman"/>
          <w:sz w:val="28"/>
          <w:szCs w:val="28"/>
        </w:rPr>
        <w:t> </w:t>
      </w:r>
      <w:r w:rsidRPr="003F54EC">
        <w:rPr>
          <w:rFonts w:ascii="Times New Roman" w:hAnsi="Times New Roman" w:cs="Times New Roman"/>
          <w:sz w:val="28"/>
          <w:szCs w:val="28"/>
        </w:rPr>
        <w:t>викладена так: у разі підвищення розміру заробітної плати працюючим державним службовцям, а також у зв'язку із набуттям особою права на пенсійне забезпечення державного службовця за цим</w:t>
      </w:r>
      <w:r w:rsidRPr="003F54EC">
        <w:rPr>
          <w:rStyle w:val="apple-converted-space"/>
          <w:rFonts w:ascii="Times New Roman" w:hAnsi="Times New Roman" w:cs="Times New Roman"/>
          <w:sz w:val="28"/>
          <w:szCs w:val="28"/>
        </w:rPr>
        <w:t> </w:t>
      </w:r>
      <w:hyperlink r:id="rId90" w:tgtFrame="_blank" w:tooltip="Про державну службу; нормативно-правовий акт № 889-VIII від 10.12.2015" w:history="1">
        <w:r w:rsidRPr="003F54EC">
          <w:rPr>
            <w:rStyle w:val="a7"/>
            <w:rFonts w:ascii="Times New Roman" w:hAnsi="Times New Roman" w:cs="Times New Roman"/>
            <w:color w:val="auto"/>
            <w:sz w:val="28"/>
            <w:szCs w:val="28"/>
            <w:u w:val="none"/>
          </w:rPr>
          <w:t>Законом</w:t>
        </w:r>
      </w:hyperlink>
      <w:r w:rsidRPr="003F54EC">
        <w:rPr>
          <w:rFonts w:ascii="Times New Roman" w:hAnsi="Times New Roman" w:cs="Times New Roman"/>
          <w:sz w:val="28"/>
          <w:szCs w:val="28"/>
        </w:rPr>
        <w:t>відповідно здійснюється перерахунок раніше призначених пенсій. Перерахунок пенсії здійснюється виходячи із сум заробітної плати, на які нараховуються страхові внески на загальнообов'язкове державне пенсійне страхування працюючого державного службовця відповідної посади та рангу на момент виникнення права на перерахунок пенсії.</w:t>
      </w:r>
    </w:p>
    <w:p w:rsidR="00F65A8E" w:rsidRPr="003F54EC" w:rsidRDefault="00F65A8E"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sz w:val="28"/>
          <w:szCs w:val="28"/>
        </w:rPr>
        <w:t>Порядок обчислення заробітної плати для перерахунку пенсії державного службовця був встановлений</w:t>
      </w:r>
      <w:r w:rsidRPr="003F54EC">
        <w:rPr>
          <w:rStyle w:val="apple-converted-space"/>
          <w:rFonts w:ascii="Times New Roman" w:hAnsi="Times New Roman" w:cs="Times New Roman"/>
          <w:sz w:val="28"/>
          <w:szCs w:val="28"/>
        </w:rPr>
        <w:t> </w:t>
      </w:r>
      <w:hyperlink r:id="rId91" w:tgtFrame="_blank" w:tooltip="Про деякі питання вдосконалення визначення розмірів заробітку для обчислення пенсії; нормативно-правовий акт № 865 від 31.05.2000" w:history="1">
        <w:r w:rsidRPr="003F54EC">
          <w:rPr>
            <w:rStyle w:val="a7"/>
            <w:rFonts w:ascii="Times New Roman" w:hAnsi="Times New Roman" w:cs="Times New Roman"/>
            <w:color w:val="auto"/>
            <w:sz w:val="28"/>
            <w:szCs w:val="28"/>
            <w:u w:val="none"/>
          </w:rPr>
          <w:t>постановою Кабінету Міністрів України «Про деякі питання вдосконалення визначення розмірів заробітку для обчислення пенсії» №865 від 31 травня 2000 року</w:t>
        </w:r>
      </w:hyperlink>
      <w:r w:rsidRPr="003F54EC">
        <w:rPr>
          <w:rStyle w:val="apple-converted-space"/>
          <w:rFonts w:ascii="Times New Roman" w:hAnsi="Times New Roman" w:cs="Times New Roman"/>
          <w:sz w:val="28"/>
          <w:szCs w:val="28"/>
        </w:rPr>
        <w:t> </w:t>
      </w:r>
      <w:r w:rsidRPr="003F54EC">
        <w:rPr>
          <w:rFonts w:ascii="Times New Roman" w:hAnsi="Times New Roman" w:cs="Times New Roman"/>
          <w:sz w:val="28"/>
          <w:szCs w:val="28"/>
        </w:rPr>
        <w:t>(далі - Постанова №865).</w:t>
      </w:r>
    </w:p>
    <w:p w:rsidR="00F65A8E" w:rsidRPr="003F54EC" w:rsidRDefault="00F65A8E"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sz w:val="28"/>
          <w:szCs w:val="28"/>
        </w:rPr>
        <w:t xml:space="preserve">Відповідно до п.4 Постанови №865 (в редакції чинній на час призначення пенсії) у разі підвищення розміру заробітної плати працюючим державним </w:t>
      </w:r>
      <w:r w:rsidRPr="003F54EC">
        <w:rPr>
          <w:rFonts w:ascii="Times New Roman" w:hAnsi="Times New Roman" w:cs="Times New Roman"/>
          <w:sz w:val="28"/>
          <w:szCs w:val="28"/>
        </w:rPr>
        <w:lastRenderedPageBreak/>
        <w:t>службовцям відповідно до рішень Кабінету Міністрів України (для службовців Національного банку України відповідно до рішень його Правління) після набрання чинності</w:t>
      </w:r>
      <w:r w:rsidRPr="003F54EC">
        <w:rPr>
          <w:rStyle w:val="apple-converted-space"/>
          <w:rFonts w:ascii="Times New Roman" w:hAnsi="Times New Roman" w:cs="Times New Roman"/>
          <w:sz w:val="28"/>
          <w:szCs w:val="28"/>
        </w:rPr>
        <w:t> </w:t>
      </w:r>
      <w:hyperlink r:id="rId92" w:tgtFrame="_blank" w:tooltip="Про внесення змін до Закону України " w:history="1">
        <w:r w:rsidRPr="003F54EC">
          <w:rPr>
            <w:rStyle w:val="a7"/>
            <w:rFonts w:ascii="Times New Roman" w:hAnsi="Times New Roman" w:cs="Times New Roman"/>
            <w:color w:val="auto"/>
            <w:sz w:val="28"/>
            <w:szCs w:val="28"/>
            <w:u w:val="none"/>
          </w:rPr>
          <w:t>Законом України від 16 січня 2003 року № 432-IV</w:t>
        </w:r>
      </w:hyperlink>
      <w:r w:rsidRPr="003F54EC">
        <w:rPr>
          <w:rStyle w:val="apple-converted-space"/>
          <w:rFonts w:ascii="Times New Roman" w:hAnsi="Times New Roman" w:cs="Times New Roman"/>
          <w:sz w:val="28"/>
          <w:szCs w:val="28"/>
        </w:rPr>
        <w:t> </w:t>
      </w:r>
      <w:r w:rsidRPr="003F54EC">
        <w:rPr>
          <w:rFonts w:ascii="Times New Roman" w:hAnsi="Times New Roman" w:cs="Times New Roman"/>
          <w:sz w:val="28"/>
          <w:szCs w:val="28"/>
        </w:rPr>
        <w:t>«Про внесення змін до Закону України «Про державну службу» заробітна плата для перерахунку пенсії пенсіонерам, яким пенсія призначена з дня набрання чинності Законом України «Про державну службу», визначається в такому порядку: 1) пенсіонерам, які на момент перерахунку пенсії продовжують працювати на посаді, з якої призначено пенсію, - на підставі поданої довідки про одержувану заробітну плату на момент перерахунку; 2) іншим пенсіонерам - на підставі документів, поданих на час перерахунку, виходячи із сум заробітної плати, яку одержує працюючий державний службовець на відповідній посаді, з якої призначено (перераховано) пенсію, на момент виникнення права на перерахунок. При цьому: посадовий оклад, надбавки за ранг та вислугу років враховуються в розмірах, установлених Кабінетом Міністрів України (для службовців Національного банку України у розмірах, установлених його Правлінням) на момент виникнення права на перерахунок за відповідною посадою та рангом на момент призначення (перерахунку) пенсії.</w:t>
      </w:r>
    </w:p>
    <w:p w:rsidR="00F65A8E" w:rsidRPr="003F54EC" w:rsidRDefault="00F65A8E"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sz w:val="28"/>
          <w:szCs w:val="28"/>
        </w:rPr>
        <w:t>Пунктом 5 Постанови № 865 було встановлено, що перерахунок пенсій провадиться з місяця підвищення розміру заробітної плати працюючого державного службовця на підставі поданої заяви та довідок, виданих державними органами за останнім місцем роботи. Форма довідки про заробітну плату, що подається для призначення (перерахунку) пенсії державним службовцям, затверджується правлінням Пенсійного фонду України за погодженням з Міністерством соціальної політики.</w:t>
      </w:r>
    </w:p>
    <w:p w:rsidR="00F65A8E" w:rsidRPr="003F54EC" w:rsidRDefault="00F65A8E"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sz w:val="28"/>
          <w:szCs w:val="28"/>
        </w:rPr>
        <w:t>Пунктом другим</w:t>
      </w:r>
      <w:r w:rsidRPr="003F54EC">
        <w:rPr>
          <w:rStyle w:val="apple-converted-space"/>
          <w:rFonts w:ascii="Times New Roman" w:hAnsi="Times New Roman" w:cs="Times New Roman"/>
          <w:sz w:val="28"/>
          <w:szCs w:val="28"/>
        </w:rPr>
        <w:t> </w:t>
      </w:r>
      <w:hyperlink r:id="rId93" w:tgtFrame="_blank" w:tooltip="Про упорядкування структури заробітної плати, особливості проведення індексації та внесення змін до деяких нормативно-правових актів; нормативно-правовий акт № 1013 від 09.12.2015" w:history="1">
        <w:r w:rsidRPr="003F54EC">
          <w:rPr>
            <w:rStyle w:val="a7"/>
            <w:rFonts w:ascii="Times New Roman" w:hAnsi="Times New Roman" w:cs="Times New Roman"/>
            <w:color w:val="auto"/>
            <w:sz w:val="28"/>
            <w:szCs w:val="28"/>
            <w:u w:val="none"/>
          </w:rPr>
          <w:t>постанови Кабінету Міністрів України «Про упорядкування структури заробітної плати, особливості проведення індексації та внесення змін до деяких нормативно-правових актів» №1013 від 09 грудня 2015 року</w:t>
        </w:r>
      </w:hyperlink>
      <w:r w:rsidRPr="003F54EC">
        <w:rPr>
          <w:rStyle w:val="apple-converted-space"/>
          <w:rFonts w:ascii="Times New Roman" w:hAnsi="Times New Roman" w:cs="Times New Roman"/>
          <w:sz w:val="28"/>
          <w:szCs w:val="28"/>
        </w:rPr>
        <w:t> </w:t>
      </w:r>
      <w:r w:rsidRPr="003F54EC">
        <w:rPr>
          <w:rFonts w:ascii="Times New Roman" w:hAnsi="Times New Roman" w:cs="Times New Roman"/>
          <w:sz w:val="28"/>
          <w:szCs w:val="28"/>
        </w:rPr>
        <w:t>виключено пункт четвертий постанови №865.</w:t>
      </w:r>
    </w:p>
    <w:p w:rsidR="00F65A8E" w:rsidRPr="003F54EC" w:rsidRDefault="00F65A8E"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sz w:val="28"/>
          <w:szCs w:val="28"/>
        </w:rPr>
        <w:t>Разом з тим, на час звернення позивача за перерахунком пенсії набрав законної сили</w:t>
      </w:r>
      <w:r w:rsidRPr="003F54EC">
        <w:rPr>
          <w:rStyle w:val="apple-converted-space"/>
          <w:rFonts w:ascii="Times New Roman" w:hAnsi="Times New Roman" w:cs="Times New Roman"/>
          <w:sz w:val="28"/>
          <w:szCs w:val="28"/>
        </w:rPr>
        <w:t> </w:t>
      </w:r>
      <w:hyperlink r:id="rId94" w:tgtFrame="_blank" w:tooltip="Про державну службу; нормативно-правовий акт № 889-VIII від 10.12.2015" w:history="1">
        <w:r w:rsidRPr="003F54EC">
          <w:rPr>
            <w:rStyle w:val="a7"/>
            <w:rFonts w:ascii="Times New Roman" w:hAnsi="Times New Roman" w:cs="Times New Roman"/>
            <w:color w:val="auto"/>
            <w:sz w:val="28"/>
            <w:szCs w:val="28"/>
            <w:u w:val="none"/>
          </w:rPr>
          <w:t>Закон України «Про державну службу» від 10 грудня 2015 №889-VIII</w:t>
        </w:r>
      </w:hyperlink>
      <w:r w:rsidRPr="003F54EC">
        <w:rPr>
          <w:rStyle w:val="apple-converted-space"/>
          <w:rFonts w:ascii="Times New Roman" w:hAnsi="Times New Roman" w:cs="Times New Roman"/>
          <w:sz w:val="28"/>
          <w:szCs w:val="28"/>
        </w:rPr>
        <w:t> </w:t>
      </w:r>
      <w:r w:rsidRPr="003F54EC">
        <w:rPr>
          <w:rFonts w:ascii="Times New Roman" w:hAnsi="Times New Roman" w:cs="Times New Roman"/>
          <w:sz w:val="28"/>
          <w:szCs w:val="28"/>
        </w:rPr>
        <w:t>(далі - Закон №889).</w:t>
      </w:r>
    </w:p>
    <w:p w:rsidR="00F65A8E" w:rsidRPr="003F54EC" w:rsidRDefault="00F65A8E"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sz w:val="28"/>
          <w:szCs w:val="28"/>
        </w:rPr>
        <w:t>Згідно п.2 «Прикінцеві та перехідні положення» Закону №889 визнано таким, що втратив чинність</w:t>
      </w:r>
      <w:r w:rsidRPr="003F54EC">
        <w:rPr>
          <w:rStyle w:val="apple-converted-space"/>
          <w:rFonts w:ascii="Times New Roman" w:hAnsi="Times New Roman" w:cs="Times New Roman"/>
          <w:sz w:val="28"/>
          <w:szCs w:val="28"/>
        </w:rPr>
        <w:t> </w:t>
      </w:r>
      <w:hyperlink r:id="rId95" w:tgtFrame="_blank" w:tooltip="Про державну службу; нормативно-правовий акт № 3723-XII від 16.12.1993" w:history="1">
        <w:r w:rsidRPr="003F54EC">
          <w:rPr>
            <w:rStyle w:val="a7"/>
            <w:rFonts w:ascii="Times New Roman" w:hAnsi="Times New Roman" w:cs="Times New Roman"/>
            <w:color w:val="auto"/>
            <w:sz w:val="28"/>
            <w:szCs w:val="28"/>
            <w:u w:val="none"/>
          </w:rPr>
          <w:t>Закон України «Про державну службу» від 16.12.1993 №3723-XII</w:t>
        </w:r>
      </w:hyperlink>
      <w:r w:rsidRPr="003F54EC">
        <w:rPr>
          <w:rFonts w:ascii="Times New Roman" w:hAnsi="Times New Roman" w:cs="Times New Roman"/>
          <w:sz w:val="28"/>
          <w:szCs w:val="28"/>
        </w:rPr>
        <w:t>, крім статті 37, що застосовується до осіб, зазначених у пунктах 10 і 12 цього розділу.</w:t>
      </w:r>
    </w:p>
    <w:p w:rsidR="00F65A8E" w:rsidRPr="003F54EC" w:rsidRDefault="00F65A8E"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sz w:val="28"/>
          <w:szCs w:val="28"/>
        </w:rPr>
        <w:t>Отже, на час звернення позивача за перерахунком втратила чинність</w:t>
      </w:r>
      <w:r w:rsidRPr="003F54EC">
        <w:rPr>
          <w:rStyle w:val="apple-converted-space"/>
          <w:rFonts w:ascii="Times New Roman" w:hAnsi="Times New Roman" w:cs="Times New Roman"/>
          <w:sz w:val="28"/>
          <w:szCs w:val="28"/>
        </w:rPr>
        <w:t> </w:t>
      </w:r>
      <w:hyperlink r:id="rId96" w:anchor="475831" w:tgtFrame="_blank" w:tooltip="Про державну службу; нормативно-правовий акт № 3723-XII від 16.12.1993" w:history="1">
        <w:r w:rsidRPr="003F54EC">
          <w:rPr>
            <w:rStyle w:val="a7"/>
            <w:rFonts w:ascii="Times New Roman" w:hAnsi="Times New Roman" w:cs="Times New Roman"/>
            <w:color w:val="auto"/>
            <w:sz w:val="28"/>
            <w:szCs w:val="28"/>
            <w:u w:val="none"/>
          </w:rPr>
          <w:t>стаття 37-1 Закону №3723-XII</w:t>
        </w:r>
      </w:hyperlink>
      <w:r w:rsidRPr="003F54EC">
        <w:rPr>
          <w:rFonts w:ascii="Times New Roman" w:hAnsi="Times New Roman" w:cs="Times New Roman"/>
          <w:sz w:val="28"/>
          <w:szCs w:val="28"/>
        </w:rPr>
        <w:t>, якою було врегульовано порядок та умови перерахунку пенсії державних службовців.</w:t>
      </w:r>
    </w:p>
    <w:p w:rsidR="00F65A8E" w:rsidRPr="003F54EC" w:rsidRDefault="00F65A8E"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sz w:val="28"/>
          <w:szCs w:val="28"/>
        </w:rPr>
        <w:t>Таким чином, на момент звернення позивача за перерахунком пенсії</w:t>
      </w:r>
      <w:r w:rsidRPr="003F54EC">
        <w:rPr>
          <w:rStyle w:val="apple-converted-space"/>
          <w:rFonts w:ascii="Times New Roman" w:hAnsi="Times New Roman" w:cs="Times New Roman"/>
          <w:sz w:val="28"/>
          <w:szCs w:val="28"/>
        </w:rPr>
        <w:t> </w:t>
      </w:r>
      <w:hyperlink r:id="rId97" w:tgtFrame="_blank" w:tooltip="Про державну службу; нормативно-правовий акт № 889-VIII від 10.12.2015" w:history="1">
        <w:r w:rsidRPr="003F54EC">
          <w:rPr>
            <w:rStyle w:val="a7"/>
            <w:rFonts w:ascii="Times New Roman" w:hAnsi="Times New Roman" w:cs="Times New Roman"/>
            <w:color w:val="auto"/>
            <w:sz w:val="28"/>
            <w:szCs w:val="28"/>
            <w:u w:val="none"/>
          </w:rPr>
          <w:t>Законом України «Про державну службу» від 10 грудня 2015 №889-VIII</w:t>
        </w:r>
      </w:hyperlink>
      <w:r w:rsidRPr="003F54EC">
        <w:rPr>
          <w:rFonts w:ascii="Times New Roman" w:hAnsi="Times New Roman" w:cs="Times New Roman"/>
          <w:sz w:val="28"/>
          <w:szCs w:val="28"/>
        </w:rPr>
        <w:t>, який набрав чинності з 1 травня 2016 року, не передбачено перерахунок пенсії державного службовця у зв'язку з підвищенням окладів.</w:t>
      </w:r>
    </w:p>
    <w:p w:rsidR="00F65A8E" w:rsidRPr="003F54EC" w:rsidRDefault="002D7BD8" w:rsidP="008328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Колегія суддів врахувала</w:t>
      </w:r>
      <w:r w:rsidR="00A26DB3">
        <w:rPr>
          <w:rFonts w:ascii="Times New Roman" w:hAnsi="Times New Roman" w:cs="Times New Roman"/>
          <w:sz w:val="28"/>
          <w:szCs w:val="28"/>
          <w:lang w:val="uk-UA"/>
        </w:rPr>
        <w:t xml:space="preserve"> правов</w:t>
      </w:r>
      <w:r>
        <w:rPr>
          <w:rFonts w:ascii="Times New Roman" w:hAnsi="Times New Roman" w:cs="Times New Roman"/>
          <w:sz w:val="28"/>
          <w:szCs w:val="28"/>
          <w:lang w:val="uk-UA"/>
        </w:rPr>
        <w:t>у</w:t>
      </w:r>
      <w:r w:rsidR="00A26DB3">
        <w:rPr>
          <w:rFonts w:ascii="Times New Roman" w:hAnsi="Times New Roman" w:cs="Times New Roman"/>
          <w:sz w:val="28"/>
          <w:szCs w:val="28"/>
          <w:lang w:val="uk-UA"/>
        </w:rPr>
        <w:t xml:space="preserve"> позиці</w:t>
      </w:r>
      <w:r>
        <w:rPr>
          <w:rFonts w:ascii="Times New Roman" w:hAnsi="Times New Roman" w:cs="Times New Roman"/>
          <w:sz w:val="28"/>
          <w:szCs w:val="28"/>
          <w:lang w:val="uk-UA"/>
        </w:rPr>
        <w:t>ю</w:t>
      </w:r>
      <w:r w:rsidR="00A26DB3">
        <w:rPr>
          <w:rFonts w:ascii="Times New Roman" w:hAnsi="Times New Roman" w:cs="Times New Roman"/>
          <w:sz w:val="28"/>
          <w:szCs w:val="28"/>
          <w:lang w:val="uk-UA"/>
        </w:rPr>
        <w:t xml:space="preserve"> </w:t>
      </w:r>
      <w:r w:rsidR="00F65A8E" w:rsidRPr="004B5C3D">
        <w:rPr>
          <w:rFonts w:ascii="Times New Roman" w:hAnsi="Times New Roman" w:cs="Times New Roman"/>
          <w:i/>
          <w:sz w:val="28"/>
          <w:szCs w:val="28"/>
        </w:rPr>
        <w:t>Вищого адміністративного суду України</w:t>
      </w:r>
      <w:r w:rsidR="00F65A8E" w:rsidRPr="003F54EC">
        <w:rPr>
          <w:rFonts w:ascii="Times New Roman" w:hAnsi="Times New Roman" w:cs="Times New Roman"/>
          <w:sz w:val="28"/>
          <w:szCs w:val="28"/>
        </w:rPr>
        <w:t xml:space="preserve"> від 12 січня 2017 року у справі №К/800/36683/16, від 24 січня 2017 року у справі №К/800/2233/17.</w:t>
      </w:r>
    </w:p>
    <w:p w:rsidR="00F65A8E" w:rsidRPr="00BF77B2" w:rsidRDefault="00F65A8E"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sz w:val="28"/>
          <w:szCs w:val="28"/>
        </w:rPr>
        <w:t xml:space="preserve">З огляду на вищевикладене, доводи апеляційної скарги </w:t>
      </w:r>
      <w:r w:rsidR="00A26DB3">
        <w:rPr>
          <w:rFonts w:ascii="Times New Roman" w:hAnsi="Times New Roman" w:cs="Times New Roman"/>
          <w:sz w:val="28"/>
          <w:szCs w:val="28"/>
          <w:lang w:val="uk-UA"/>
        </w:rPr>
        <w:t>були</w:t>
      </w:r>
      <w:r w:rsidRPr="003F54EC">
        <w:rPr>
          <w:rFonts w:ascii="Times New Roman" w:hAnsi="Times New Roman" w:cs="Times New Roman"/>
          <w:sz w:val="28"/>
          <w:szCs w:val="28"/>
        </w:rPr>
        <w:t xml:space="preserve"> підставними, враховуючи порушення судом першої інстанції норм матеріального та процесуального права, неповного з»ясування обставин справи, через що</w:t>
      </w:r>
      <w:r w:rsidRPr="003F54EC">
        <w:rPr>
          <w:rStyle w:val="apple-converted-space"/>
          <w:rFonts w:ascii="Times New Roman" w:hAnsi="Times New Roman" w:cs="Times New Roman"/>
          <w:sz w:val="28"/>
          <w:szCs w:val="28"/>
        </w:rPr>
        <w:t> </w:t>
      </w:r>
      <w:hyperlink r:id="rId98" w:tgtFrame="_blank" w:tooltip="Про деякі питання вдосконалення визначення розмірів заробітку для обчислення пенсії; нормативно-правовий акт № 865 від 31.05.2000" w:history="1">
        <w:r w:rsidRPr="003F54EC">
          <w:rPr>
            <w:rStyle w:val="a7"/>
            <w:rFonts w:ascii="Times New Roman" w:hAnsi="Times New Roman" w:cs="Times New Roman"/>
            <w:color w:val="auto"/>
            <w:sz w:val="28"/>
            <w:szCs w:val="28"/>
            <w:u w:val="none"/>
          </w:rPr>
          <w:t>постанова</w:t>
        </w:r>
      </w:hyperlink>
      <w:r w:rsidRPr="003F54EC">
        <w:rPr>
          <w:rStyle w:val="apple-converted-space"/>
          <w:rFonts w:ascii="Times New Roman" w:hAnsi="Times New Roman" w:cs="Times New Roman"/>
          <w:sz w:val="28"/>
          <w:szCs w:val="28"/>
        </w:rPr>
        <w:t> </w:t>
      </w:r>
      <w:r w:rsidRPr="003F54EC">
        <w:rPr>
          <w:rFonts w:ascii="Times New Roman" w:hAnsi="Times New Roman" w:cs="Times New Roman"/>
          <w:sz w:val="28"/>
          <w:szCs w:val="28"/>
        </w:rPr>
        <w:t xml:space="preserve">суду </w:t>
      </w:r>
      <w:r w:rsidR="00E97D79">
        <w:rPr>
          <w:rFonts w:ascii="Times New Roman" w:hAnsi="Times New Roman" w:cs="Times New Roman"/>
          <w:sz w:val="28"/>
          <w:szCs w:val="28"/>
          <w:lang w:val="uk-UA"/>
        </w:rPr>
        <w:t>скасована</w:t>
      </w:r>
      <w:r w:rsidR="00A26DB3">
        <w:rPr>
          <w:rFonts w:ascii="Times New Roman" w:hAnsi="Times New Roman" w:cs="Times New Roman"/>
          <w:sz w:val="28"/>
          <w:szCs w:val="28"/>
          <w:lang w:val="uk-UA"/>
        </w:rPr>
        <w:t xml:space="preserve"> з прийнят</w:t>
      </w:r>
      <w:r w:rsidR="00E97D79">
        <w:rPr>
          <w:rFonts w:ascii="Times New Roman" w:hAnsi="Times New Roman" w:cs="Times New Roman"/>
          <w:sz w:val="28"/>
          <w:szCs w:val="28"/>
          <w:lang w:val="uk-UA"/>
        </w:rPr>
        <w:t>тям</w:t>
      </w:r>
      <w:r w:rsidRPr="003F54EC">
        <w:rPr>
          <w:rFonts w:ascii="Times New Roman" w:hAnsi="Times New Roman" w:cs="Times New Roman"/>
          <w:sz w:val="28"/>
          <w:szCs w:val="28"/>
        </w:rPr>
        <w:t xml:space="preserve"> нового рішення про відмову в задоволенні позову</w:t>
      </w:r>
      <w:r w:rsidR="00FA0D93" w:rsidRPr="003F54EC">
        <w:rPr>
          <w:rFonts w:ascii="Times New Roman" w:hAnsi="Times New Roman" w:cs="Times New Roman"/>
          <w:sz w:val="28"/>
          <w:szCs w:val="28"/>
          <w:lang w:val="uk-UA"/>
        </w:rPr>
        <w:t>.</w:t>
      </w:r>
    </w:p>
    <w:p w:rsidR="004B5C3D" w:rsidRPr="00BF77B2" w:rsidRDefault="004B5C3D" w:rsidP="00832894">
      <w:pPr>
        <w:spacing w:after="0" w:line="240" w:lineRule="auto"/>
        <w:ind w:firstLine="567"/>
        <w:jc w:val="both"/>
        <w:rPr>
          <w:rFonts w:ascii="Times New Roman" w:hAnsi="Times New Roman" w:cs="Times New Roman"/>
          <w:sz w:val="28"/>
          <w:szCs w:val="28"/>
        </w:rPr>
      </w:pPr>
    </w:p>
    <w:p w:rsidR="00BE5780" w:rsidRPr="003F54EC" w:rsidRDefault="0081344F" w:rsidP="00832894">
      <w:pPr>
        <w:spacing w:after="0" w:line="240" w:lineRule="auto"/>
        <w:ind w:firstLine="567"/>
        <w:jc w:val="both"/>
        <w:rPr>
          <w:rFonts w:ascii="Times New Roman" w:hAnsi="Times New Roman" w:cs="Times New Roman"/>
          <w:sz w:val="28"/>
          <w:szCs w:val="28"/>
          <w:lang w:val="uk-UA"/>
        </w:rPr>
      </w:pPr>
      <w:r w:rsidRPr="003F54EC">
        <w:rPr>
          <w:rFonts w:ascii="Times New Roman" w:hAnsi="Times New Roman" w:cs="Times New Roman"/>
          <w:sz w:val="28"/>
          <w:szCs w:val="28"/>
          <w:lang w:val="uk-UA"/>
        </w:rPr>
        <w:t xml:space="preserve">Справа </w:t>
      </w:r>
      <w:r w:rsidRPr="00026587">
        <w:rPr>
          <w:rFonts w:ascii="Times New Roman" w:hAnsi="Times New Roman" w:cs="Times New Roman"/>
          <w:b/>
          <w:bCs/>
          <w:sz w:val="28"/>
          <w:szCs w:val="28"/>
          <w:lang w:val="uk-UA"/>
        </w:rPr>
        <w:t xml:space="preserve">№ </w:t>
      </w:r>
      <w:r w:rsidRPr="00026587">
        <w:rPr>
          <w:rFonts w:ascii="Times New Roman" w:hAnsi="Times New Roman" w:cs="Times New Roman"/>
          <w:b/>
          <w:sz w:val="28"/>
          <w:szCs w:val="28"/>
          <w:lang w:val="uk-UA"/>
        </w:rPr>
        <w:t>803/452/17</w:t>
      </w:r>
      <w:r w:rsidRPr="003F54EC">
        <w:rPr>
          <w:rStyle w:val="apple-converted-space"/>
          <w:rFonts w:ascii="Times New Roman" w:hAnsi="Times New Roman" w:cs="Times New Roman"/>
          <w:bCs/>
          <w:sz w:val="28"/>
          <w:szCs w:val="28"/>
        </w:rPr>
        <w:t> </w:t>
      </w:r>
      <w:r w:rsidRPr="003F54EC">
        <w:rPr>
          <w:rFonts w:ascii="Times New Roman" w:hAnsi="Times New Roman" w:cs="Times New Roman"/>
          <w:sz w:val="28"/>
          <w:szCs w:val="28"/>
          <w:lang w:val="uk-UA"/>
        </w:rPr>
        <w:t xml:space="preserve"> (</w:t>
      </w:r>
      <w:r w:rsidRPr="003F54EC">
        <w:rPr>
          <w:rFonts w:ascii="Times New Roman" w:hAnsi="Times New Roman" w:cs="Times New Roman"/>
          <w:bCs/>
          <w:sz w:val="28"/>
          <w:szCs w:val="28"/>
          <w:lang w:val="uk-UA"/>
        </w:rPr>
        <w:t xml:space="preserve">№ </w:t>
      </w:r>
      <w:r w:rsidRPr="003F54EC">
        <w:rPr>
          <w:rFonts w:ascii="Times New Roman" w:hAnsi="Times New Roman" w:cs="Times New Roman"/>
          <w:bCs/>
          <w:sz w:val="28"/>
          <w:szCs w:val="28"/>
        </w:rPr>
        <w:t>876/6918/17</w:t>
      </w:r>
      <w:r w:rsidRPr="003F54EC">
        <w:rPr>
          <w:rFonts w:ascii="Times New Roman" w:hAnsi="Times New Roman" w:cs="Times New Roman"/>
          <w:sz w:val="28"/>
          <w:szCs w:val="28"/>
          <w:lang w:val="uk-UA"/>
        </w:rPr>
        <w:t xml:space="preserve"> – в апеляційному провадженні) </w:t>
      </w:r>
      <w:r w:rsidRPr="003F54EC">
        <w:rPr>
          <w:rFonts w:ascii="Times New Roman" w:hAnsi="Times New Roman" w:cs="Times New Roman"/>
          <w:sz w:val="28"/>
          <w:szCs w:val="28"/>
        </w:rPr>
        <w:t>http://reyestr.court.gov.ua/Review/67828197</w:t>
      </w:r>
      <w:r w:rsidRPr="003F54EC">
        <w:rPr>
          <w:rFonts w:ascii="Times New Roman" w:hAnsi="Times New Roman" w:cs="Times New Roman"/>
          <w:sz w:val="28"/>
          <w:szCs w:val="28"/>
          <w:lang w:val="uk-UA"/>
        </w:rPr>
        <w:t xml:space="preserve">  постановою  Львівського апеляційного адміністративного суду від 19 липня 2017 року </w:t>
      </w:r>
      <w:r w:rsidRPr="003F54EC">
        <w:rPr>
          <w:rFonts w:ascii="Times New Roman" w:hAnsi="Times New Roman" w:cs="Times New Roman"/>
          <w:bCs/>
          <w:sz w:val="28"/>
          <w:szCs w:val="28"/>
          <w:lang w:val="uk-UA"/>
        </w:rPr>
        <w:t>апеляційну скаргу</w:t>
      </w:r>
      <w:r w:rsidR="00BE5780" w:rsidRPr="003F54EC">
        <w:rPr>
          <w:rFonts w:ascii="Times New Roman" w:hAnsi="Times New Roman" w:cs="Times New Roman"/>
          <w:bCs/>
          <w:sz w:val="28"/>
          <w:szCs w:val="28"/>
          <w:lang w:val="uk-UA"/>
        </w:rPr>
        <w:t>Територіального управління Державної судової адміністрації України в Волинській обл. задоволено, постанову Волинського окружного адміністративного суду від 13.05.2017р. скасовано та прийнято нову постанову, якою в задоволенні позову ОСОБА_1 до Камінь-Каширського районного суду Волинської обл., Територіального управління Державної судової адміністрації України в Волинській обл. про визнання відмови протиправною, зобов'язання нарахувати та виплатити вихідну допомогу при звільненні у відставку, - відмовлено.</w:t>
      </w:r>
    </w:p>
    <w:p w:rsidR="00BE5780" w:rsidRPr="00C3333C" w:rsidRDefault="00BE5780" w:rsidP="00832894">
      <w:pPr>
        <w:spacing w:after="0" w:line="240" w:lineRule="auto"/>
        <w:ind w:firstLine="567"/>
        <w:jc w:val="both"/>
        <w:rPr>
          <w:rFonts w:ascii="Times New Roman" w:hAnsi="Times New Roman" w:cs="Times New Roman"/>
          <w:sz w:val="28"/>
          <w:szCs w:val="28"/>
          <w:lang w:val="uk-UA"/>
        </w:rPr>
      </w:pPr>
      <w:r w:rsidRPr="003F54EC">
        <w:rPr>
          <w:rFonts w:ascii="Times New Roman" w:hAnsi="Times New Roman" w:cs="Times New Roman"/>
          <w:bCs/>
          <w:sz w:val="28"/>
          <w:szCs w:val="28"/>
          <w:lang w:val="uk-UA"/>
        </w:rPr>
        <w:t>Постановою Волинського окружного адміністративного суду від 13.05.2017р. заявлений позов задоволено; визнано протиправною відмову відповідачів Камінь-Каширського районного суду Волинської обл., Територіального управління Державної судової адміністрації України в Волинській обл. у виплаті ОСОБА_1 при виході у відставку вихідної допомоги в розмірі 10 місячних заробітних плат за останньою посадою; зобов'язано відповідачів виплатити позивачу вихідну допомогу в розмірі 10 місячних заробітних плат за останньою посадою; стягнуто на користь ОСОБА_1 за рахунок бюджетних асигнувань відповідачів судовий збір в розмірі 640 грн. із кожного.</w:t>
      </w:r>
      <w:r w:rsidRPr="003F54EC">
        <w:rPr>
          <w:rFonts w:ascii="Times New Roman" w:hAnsi="Times New Roman" w:cs="Times New Roman"/>
          <w:bCs/>
          <w:sz w:val="28"/>
          <w:szCs w:val="28"/>
        </w:rPr>
        <w:t>          </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lang w:val="uk-UA"/>
        </w:rPr>
        <w:t>З</w:t>
      </w:r>
      <w:r w:rsidRPr="003F54EC">
        <w:rPr>
          <w:rFonts w:ascii="Times New Roman" w:hAnsi="Times New Roman" w:cs="Times New Roman"/>
          <w:bCs/>
          <w:sz w:val="28"/>
          <w:szCs w:val="28"/>
        </w:rPr>
        <w:t xml:space="preserve"> матеріалів справи</w:t>
      </w:r>
      <w:r w:rsidRPr="003F54EC">
        <w:rPr>
          <w:rFonts w:ascii="Times New Roman" w:hAnsi="Times New Roman" w:cs="Times New Roman"/>
          <w:bCs/>
          <w:sz w:val="28"/>
          <w:szCs w:val="28"/>
          <w:lang w:val="uk-UA"/>
        </w:rPr>
        <w:t xml:space="preserve"> зрозуміло </w:t>
      </w:r>
      <w:r w:rsidRPr="003F54EC">
        <w:rPr>
          <w:rFonts w:ascii="Times New Roman" w:hAnsi="Times New Roman" w:cs="Times New Roman"/>
          <w:bCs/>
          <w:sz w:val="28"/>
          <w:szCs w:val="28"/>
        </w:rPr>
        <w:t xml:space="preserve"> позивач ОСОБА_1 з 18.07.1983р. по 03.10.2016р. працював суддею Камінь-Каширського районного суду Волинської обл.</w:t>
      </w:r>
    </w:p>
    <w:p w:rsidR="00BE5780" w:rsidRPr="003F54EC" w:rsidRDefault="00BE5780" w:rsidP="00832894">
      <w:pPr>
        <w:spacing w:after="0" w:line="240" w:lineRule="auto"/>
        <w:ind w:firstLine="567"/>
        <w:jc w:val="both"/>
        <w:rPr>
          <w:rFonts w:ascii="Times New Roman" w:hAnsi="Times New Roman" w:cs="Times New Roman"/>
          <w:sz w:val="28"/>
          <w:szCs w:val="28"/>
          <w:lang w:val="uk-UA"/>
        </w:rPr>
      </w:pPr>
      <w:r w:rsidRPr="003F54EC">
        <w:rPr>
          <w:rFonts w:ascii="Times New Roman" w:hAnsi="Times New Roman" w:cs="Times New Roman"/>
          <w:bCs/>
          <w:sz w:val="28"/>
          <w:szCs w:val="28"/>
        </w:rPr>
        <w:t>Постановою Верховної Ради України № 1600-VІІІ від 22.09.2016р. «Про звільнення суддів» позивача звільнено з посади судді Камінь-Каширського районного суду Волинської обл. у зв'язку з поданням заяви про відставку</w:t>
      </w:r>
      <w:r w:rsidRPr="003F54EC">
        <w:rPr>
          <w:rFonts w:ascii="Times New Roman" w:hAnsi="Times New Roman" w:cs="Times New Roman"/>
          <w:bCs/>
          <w:sz w:val="28"/>
          <w:szCs w:val="28"/>
          <w:lang w:val="uk-UA"/>
        </w:rPr>
        <w:t>.</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Наказом голови Камінь-Каширського районного суду Волинської обл. № 13-02-04 від 03.10.2016р. позивача звільнено з посади судді у зв'язку з поданням заяви про відставку.</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При звільненні позивачу не виплачена вихідна допомога на підставі</w:t>
      </w:r>
      <w:r w:rsidRPr="003F54EC">
        <w:rPr>
          <w:rStyle w:val="apple-converted-space"/>
          <w:rFonts w:ascii="Times New Roman" w:hAnsi="Times New Roman" w:cs="Times New Roman"/>
          <w:bCs/>
          <w:sz w:val="28"/>
          <w:szCs w:val="28"/>
        </w:rPr>
        <w:t> </w:t>
      </w:r>
      <w:hyperlink r:id="rId99" w:anchor="1402" w:tgtFrame="_blank" w:tooltip="Про судоустрій і статус суддів; нормативно-правовий акт № 1402-VIII від 02.06.2016" w:history="1">
        <w:r w:rsidRPr="003F54EC">
          <w:rPr>
            <w:rStyle w:val="a7"/>
            <w:rFonts w:ascii="Times New Roman" w:hAnsi="Times New Roman" w:cs="Times New Roman"/>
            <w:bCs/>
            <w:color w:val="auto"/>
            <w:sz w:val="28"/>
            <w:szCs w:val="28"/>
            <w:u w:val="none"/>
          </w:rPr>
          <w:t>ст.136 Закону України «Про судоустрій і статус суддів»</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у редакції, що діяла до 27.03.2014р., через що ОСОБА_1 звертався до відповідачів із заявами, в яких просив вирішити питання про нарахування і виплату йому вихідної допомоги. Разом з тим, таку вип</w:t>
      </w:r>
      <w:r w:rsidR="00E97D79">
        <w:rPr>
          <w:rFonts w:ascii="Times New Roman" w:hAnsi="Times New Roman" w:cs="Times New Roman"/>
          <w:bCs/>
          <w:sz w:val="28"/>
          <w:szCs w:val="28"/>
        </w:rPr>
        <w:t>лату йому не проведено</w:t>
      </w:r>
      <w:r w:rsidRPr="003F54EC">
        <w:rPr>
          <w:rFonts w:ascii="Times New Roman" w:hAnsi="Times New Roman" w:cs="Times New Roman"/>
          <w:bCs/>
          <w:sz w:val="28"/>
          <w:szCs w:val="28"/>
        </w:rPr>
        <w:t>.</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lastRenderedPageBreak/>
        <w:t>Вирішуючи наведений спір та задовольняючи заявлений позов, суд першої інстанції виходив з того, що ч.1</w:t>
      </w:r>
      <w:r w:rsidRPr="003F54EC">
        <w:rPr>
          <w:rStyle w:val="apple-converted-space"/>
          <w:rFonts w:ascii="Times New Roman" w:hAnsi="Times New Roman" w:cs="Times New Roman"/>
          <w:bCs/>
          <w:sz w:val="28"/>
          <w:szCs w:val="28"/>
        </w:rPr>
        <w:t> </w:t>
      </w:r>
      <w:hyperlink r:id="rId100" w:anchor="1402" w:tgtFrame="_blank" w:tooltip="Про судоустрій і статус суддів; нормативно-правовий акт № 1402-VIII від 02.06.2016" w:history="1">
        <w:r w:rsidRPr="003F54EC">
          <w:rPr>
            <w:rStyle w:val="a7"/>
            <w:rFonts w:ascii="Times New Roman" w:hAnsi="Times New Roman" w:cs="Times New Roman"/>
            <w:bCs/>
            <w:color w:val="auto"/>
            <w:sz w:val="28"/>
            <w:szCs w:val="28"/>
            <w:u w:val="none"/>
          </w:rPr>
          <w:t>ст.136 Закону України «Про судоустрій і статус суддів»</w:t>
        </w:r>
      </w:hyperlink>
      <w:r w:rsidRPr="003F54EC">
        <w:rPr>
          <w:rStyle w:val="apple-converted-space"/>
          <w:rFonts w:ascii="Times New Roman" w:hAnsi="Times New Roman" w:cs="Times New Roman"/>
          <w:bCs/>
          <w:sz w:val="28"/>
          <w:szCs w:val="28"/>
        </w:rPr>
        <w:t> </w:t>
      </w:r>
      <w:r w:rsidR="00E97D79">
        <w:rPr>
          <w:rFonts w:ascii="Times New Roman" w:hAnsi="Times New Roman" w:cs="Times New Roman"/>
          <w:bCs/>
          <w:sz w:val="28"/>
          <w:szCs w:val="28"/>
        </w:rPr>
        <w:t>було встановлено, що судд</w:t>
      </w:r>
      <w:r w:rsidR="00E97D79">
        <w:rPr>
          <w:rFonts w:ascii="Times New Roman" w:hAnsi="Times New Roman" w:cs="Times New Roman"/>
          <w:bCs/>
          <w:sz w:val="28"/>
          <w:szCs w:val="28"/>
          <w:lang w:val="uk-UA"/>
        </w:rPr>
        <w:t>і</w:t>
      </w:r>
      <w:r w:rsidRPr="003F54EC">
        <w:rPr>
          <w:rFonts w:ascii="Times New Roman" w:hAnsi="Times New Roman" w:cs="Times New Roman"/>
          <w:bCs/>
          <w:sz w:val="28"/>
          <w:szCs w:val="28"/>
        </w:rPr>
        <w:t>, який вийшов у відставку, виплачується вихідна допомога у розмірі 10 місячних заробітних плат за останньою посадою. Пунктом 28 розділу II</w:t>
      </w:r>
      <w:r w:rsidRPr="003F54EC">
        <w:rPr>
          <w:rStyle w:val="apple-converted-space"/>
          <w:rFonts w:ascii="Times New Roman" w:hAnsi="Times New Roman" w:cs="Times New Roman"/>
          <w:bCs/>
          <w:sz w:val="28"/>
          <w:szCs w:val="28"/>
        </w:rPr>
        <w:t> </w:t>
      </w:r>
      <w:hyperlink r:id="rId101"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3F54EC">
          <w:rPr>
            <w:rStyle w:val="a7"/>
            <w:rFonts w:ascii="Times New Roman" w:hAnsi="Times New Roman" w:cs="Times New Roman"/>
            <w:bCs/>
            <w:color w:val="auto"/>
            <w:sz w:val="28"/>
            <w:szCs w:val="28"/>
            <w:u w:val="none"/>
          </w:rPr>
          <w:t>Закону України від 27.03.2014р. «Про запобігання фінансової катастрофи та створення передумов для економічного зростання в Україні»</w:t>
        </w:r>
      </w:hyperlink>
      <w:r w:rsidRPr="003F54EC">
        <w:rPr>
          <w:rFonts w:ascii="Times New Roman" w:hAnsi="Times New Roman" w:cs="Times New Roman"/>
          <w:bCs/>
          <w:sz w:val="28"/>
          <w:szCs w:val="28"/>
        </w:rPr>
        <w:t>, який набрав чинності з 01.04.2014р., у</w:t>
      </w:r>
      <w:r w:rsidRPr="003F54EC">
        <w:rPr>
          <w:rStyle w:val="apple-converted-space"/>
          <w:rFonts w:ascii="Times New Roman" w:hAnsi="Times New Roman" w:cs="Times New Roman"/>
          <w:bCs/>
          <w:sz w:val="28"/>
          <w:szCs w:val="28"/>
        </w:rPr>
        <w:t> </w:t>
      </w:r>
      <w:hyperlink r:id="rId102" w:tgtFrame="_blank" w:tooltip="Про судоустрій і статус суддів; нормативно-правовий акт № 1402-VIII від 02.06.2016" w:history="1">
        <w:r w:rsidRPr="003F54EC">
          <w:rPr>
            <w:rStyle w:val="a7"/>
            <w:rFonts w:ascii="Times New Roman" w:hAnsi="Times New Roman" w:cs="Times New Roman"/>
            <w:bCs/>
            <w:color w:val="auto"/>
            <w:sz w:val="28"/>
            <w:szCs w:val="28"/>
            <w:u w:val="none"/>
          </w:rPr>
          <w:t>Законі України «Про судоустрій і статус суддів»</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статтю 136 виключено.</w:t>
      </w:r>
      <w:r w:rsidRPr="003F54EC">
        <w:rPr>
          <w:rStyle w:val="apple-converted-space"/>
          <w:rFonts w:ascii="Times New Roman" w:hAnsi="Times New Roman" w:cs="Times New Roman"/>
          <w:bCs/>
          <w:sz w:val="28"/>
          <w:szCs w:val="28"/>
        </w:rPr>
        <w:t> </w:t>
      </w:r>
      <w:hyperlink r:id="rId103" w:tgtFrame="_blank" w:tooltip="Про судоустрій і статус суддів; нормативно-правовий акт № 1402-VIII від 02.06.2016" w:history="1">
        <w:r w:rsidRPr="003F54EC">
          <w:rPr>
            <w:rStyle w:val="a7"/>
            <w:rFonts w:ascii="Times New Roman" w:hAnsi="Times New Roman" w:cs="Times New Roman"/>
            <w:bCs/>
            <w:color w:val="auto"/>
            <w:sz w:val="28"/>
            <w:szCs w:val="28"/>
            <w:u w:val="none"/>
          </w:rPr>
          <w:t>Законом України «Про судоустрій та статус суддів»</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в редакції від 28.03.2015р., яка визначена</w:t>
      </w:r>
      <w:r w:rsidRPr="003F54EC">
        <w:rPr>
          <w:rStyle w:val="apple-converted-space"/>
          <w:rFonts w:ascii="Times New Roman" w:hAnsi="Times New Roman" w:cs="Times New Roman"/>
          <w:bCs/>
          <w:sz w:val="28"/>
          <w:szCs w:val="28"/>
        </w:rPr>
        <w:t> </w:t>
      </w:r>
      <w:hyperlink r:id="rId104" w:tgtFrame="_blank" w:tooltip="Про забезпечення права на справедливий суд; нормативно-правовий акт № 192-VIII від 12.02.2015" w:history="1">
        <w:r w:rsidRPr="003F54EC">
          <w:rPr>
            <w:rStyle w:val="a7"/>
            <w:rFonts w:ascii="Times New Roman" w:hAnsi="Times New Roman" w:cs="Times New Roman"/>
            <w:bCs/>
            <w:color w:val="auto"/>
            <w:sz w:val="28"/>
            <w:szCs w:val="28"/>
            <w:u w:val="none"/>
          </w:rPr>
          <w:t>Законом України «Про забезпечення права на справедливий суд» № 192-VIII від 12.02.2015р</w:t>
        </w:r>
      </w:hyperlink>
      <w:r w:rsidRPr="003F54EC">
        <w:rPr>
          <w:rFonts w:ascii="Times New Roman" w:hAnsi="Times New Roman" w:cs="Times New Roman"/>
          <w:bCs/>
          <w:sz w:val="28"/>
          <w:szCs w:val="28"/>
        </w:rPr>
        <w:t>. не передбачено виплату вихідної допомоги судді у зв'язку з відставкою.</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У зв'язку з прийняттям</w:t>
      </w:r>
      <w:r w:rsidRPr="003F54EC">
        <w:rPr>
          <w:rStyle w:val="apple-converted-space"/>
          <w:rFonts w:ascii="Times New Roman" w:hAnsi="Times New Roman" w:cs="Times New Roman"/>
          <w:bCs/>
          <w:sz w:val="28"/>
          <w:szCs w:val="28"/>
        </w:rPr>
        <w:t> </w:t>
      </w:r>
      <w:hyperlink r:id="rId105" w:tgtFrame="_blank" w:tooltip="Про судоустрій і статус суддів; нормативно-правовий акт № 1402-VIII від 02.06.2016" w:history="1">
        <w:r w:rsidRPr="003F54EC">
          <w:rPr>
            <w:rStyle w:val="a7"/>
            <w:rFonts w:ascii="Times New Roman" w:hAnsi="Times New Roman" w:cs="Times New Roman"/>
            <w:bCs/>
            <w:color w:val="auto"/>
            <w:sz w:val="28"/>
            <w:szCs w:val="28"/>
            <w:u w:val="none"/>
          </w:rPr>
          <w:t>Закону України № 1402-VIII від 02.06.2016р. «Про судоустрій та статус суддів»</w:t>
        </w:r>
      </w:hyperlink>
      <w:r w:rsidRPr="003F54EC">
        <w:rPr>
          <w:rFonts w:ascii="Times New Roman" w:hAnsi="Times New Roman" w:cs="Times New Roman"/>
          <w:bCs/>
          <w:sz w:val="28"/>
          <w:szCs w:val="28"/>
        </w:rPr>
        <w:t>, який набув чинності з 30.09.2016р., статтею 143 відновлено право судді на отримання вихідної допомоги у зв'язку з відставкою в розмірі 3-х місячних суддівських винагород за останньою посадою.</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Отже, судді, щодо яких в період з 01.04.2014р. по 30.09.2016р. було прийнято рішення Верховною Радою України про звільнення з посади у відставку, до складу яких входить і позивач, були позбавленні права на отримання вихідної допомоги.</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Разом з тим, на підставі прямих норм</w:t>
      </w:r>
      <w:r w:rsidRPr="003F54EC">
        <w:rPr>
          <w:rStyle w:val="apple-converted-space"/>
          <w:rFonts w:ascii="Times New Roman" w:hAnsi="Times New Roman" w:cs="Times New Roman"/>
          <w:bCs/>
          <w:sz w:val="28"/>
          <w:szCs w:val="28"/>
        </w:rPr>
        <w:t> </w:t>
      </w:r>
      <w:hyperlink r:id="rId106" w:tgtFrame="_blank" w:tooltip="КОНСТИТУЦІЯ УКРАЇНИ; нормативно-правовий акт № 254к/96-ВР від 28.06.1996" w:history="1">
        <w:r w:rsidRPr="003F54EC">
          <w:rPr>
            <w:rStyle w:val="a7"/>
            <w:rFonts w:ascii="Times New Roman" w:hAnsi="Times New Roman" w:cs="Times New Roman"/>
            <w:bCs/>
            <w:color w:val="auto"/>
            <w:sz w:val="28"/>
            <w:szCs w:val="28"/>
            <w:u w:val="none"/>
          </w:rPr>
          <w:t>Конституції України</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позивач має право на отримання вихідної допомоги судді у зв'язку з відставкою, оскільки установлення менш сприятливих умов надання гарантій матеріального та соціального забезпечення суддям, що призначені (обрані) на посаду раніше введеного в дію нового правового регулювання, порівняно з тими умовами, що були законодавчо передбачені при призначенні (обранні) їх на посаду, за своїм значенням у системі правового регулювання практично означає зниження рівня незалежності суддів, що є недопустимим у силу положень Основного Закону - Конституції України.</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У зв'язку з цим судді, які вийшли у відставку в період з 01.04.2014р. по 30.09.2016р. не можуть мати менше прав ніж судді, які вийшли у відставку до 01.04.2014р. або після 30.09.2016р.</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Також в контексті вимог принципу верховенства права суд вважає, що положення</w:t>
      </w:r>
      <w:r w:rsidRPr="003F54EC">
        <w:rPr>
          <w:rStyle w:val="apple-converted-space"/>
          <w:rFonts w:ascii="Times New Roman" w:hAnsi="Times New Roman" w:cs="Times New Roman"/>
          <w:bCs/>
          <w:sz w:val="28"/>
          <w:szCs w:val="28"/>
        </w:rPr>
        <w:t> </w:t>
      </w:r>
      <w:hyperlink r:id="rId107"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3F54EC">
          <w:rPr>
            <w:rStyle w:val="a7"/>
            <w:rFonts w:ascii="Times New Roman" w:hAnsi="Times New Roman" w:cs="Times New Roman"/>
            <w:bCs/>
            <w:color w:val="auto"/>
            <w:sz w:val="28"/>
            <w:szCs w:val="28"/>
            <w:u w:val="none"/>
          </w:rPr>
          <w:t>Законів України «Про запобігання фінансової катастрофи та створення передумов для економічного зростання в Україні»</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та «</w:t>
      </w:r>
      <w:hyperlink r:id="rId108" w:tgtFrame="_blank" w:tooltip="Про забезпечення права на справедливий суд; нормативно-правовий акт № 192-VIII від 12.02.2015" w:history="1">
        <w:r w:rsidRPr="003F54EC">
          <w:rPr>
            <w:rStyle w:val="a7"/>
            <w:rFonts w:ascii="Times New Roman" w:hAnsi="Times New Roman" w:cs="Times New Roman"/>
            <w:bCs/>
            <w:color w:val="auto"/>
            <w:sz w:val="28"/>
            <w:szCs w:val="28"/>
            <w:u w:val="none"/>
          </w:rPr>
          <w:t>;Про забезпечення права на справедливий суд»</w:t>
        </w:r>
      </w:hyperlink>
      <w:r w:rsidRPr="003F54EC">
        <w:rPr>
          <w:rFonts w:ascii="Times New Roman" w:hAnsi="Times New Roman" w:cs="Times New Roman"/>
          <w:bCs/>
          <w:sz w:val="28"/>
          <w:szCs w:val="28"/>
        </w:rPr>
        <w:t>, якими виключено норми, що надавали право судді на отримання вихідної допомоги, не можуть вважатись підставою для позбавлення позивача права на отримання такої допомоги як елементу забезпечення реального функціонування принципу незалежності суддів.</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Між тим, такі висновки суду першої інстанції є невірними, оскільки вони не відповідають вимогам чинного законодавства, з огляду на таке.</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lastRenderedPageBreak/>
        <w:t>Відповідно до п.9 ч.5</w:t>
      </w:r>
      <w:r w:rsidRPr="003F54EC">
        <w:rPr>
          <w:rStyle w:val="apple-converted-space"/>
          <w:rFonts w:ascii="Times New Roman" w:hAnsi="Times New Roman" w:cs="Times New Roman"/>
          <w:bCs/>
          <w:sz w:val="28"/>
          <w:szCs w:val="28"/>
        </w:rPr>
        <w:t> </w:t>
      </w:r>
      <w:hyperlink r:id="rId109" w:anchor="515" w:tgtFrame="_blank" w:tooltip="КОНСТИТУЦІЯ УКРАЇНИ; нормативно-правовий акт № 254к/96-ВР від 28.06.1996" w:history="1">
        <w:r w:rsidRPr="003F54EC">
          <w:rPr>
            <w:rStyle w:val="a7"/>
            <w:rFonts w:ascii="Times New Roman" w:hAnsi="Times New Roman" w:cs="Times New Roman"/>
            <w:bCs/>
            <w:color w:val="auto"/>
            <w:sz w:val="28"/>
            <w:szCs w:val="28"/>
            <w:u w:val="none"/>
          </w:rPr>
          <w:t>ст.126 Конституції України</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підставою звільнення судді з посади органом, що його обрав або призначив, є подання суддею заяви про відставку.</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Згідно з</w:t>
      </w:r>
      <w:r w:rsidRPr="003F54EC">
        <w:rPr>
          <w:rStyle w:val="apple-converted-space"/>
          <w:rFonts w:ascii="Times New Roman" w:hAnsi="Times New Roman" w:cs="Times New Roman"/>
          <w:bCs/>
          <w:sz w:val="28"/>
          <w:szCs w:val="28"/>
        </w:rPr>
        <w:t> </w:t>
      </w:r>
      <w:hyperlink r:id="rId110" w:anchor="1181" w:tgtFrame="_blank" w:tooltip="Про судоустрій і статус суддів; нормативно-правовий акт № 1402-VIII від 02.06.2016" w:history="1">
        <w:r w:rsidRPr="003F54EC">
          <w:rPr>
            <w:rStyle w:val="a7"/>
            <w:rFonts w:ascii="Times New Roman" w:hAnsi="Times New Roman" w:cs="Times New Roman"/>
            <w:bCs/>
            <w:color w:val="auto"/>
            <w:sz w:val="28"/>
            <w:szCs w:val="28"/>
            <w:u w:val="none"/>
          </w:rPr>
          <w:t>ст.109 Закону України «Про судоустрій і статус суддів»</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(в редакції, чинній на час подання позивачем заяви про звільнення) суддя, який має стаж роботи на посаді судді не менше двадцяти років, що визначається</w:t>
      </w:r>
      <w:r w:rsidRPr="003F54EC">
        <w:rPr>
          <w:rStyle w:val="apple-converted-space"/>
          <w:rFonts w:ascii="Times New Roman" w:hAnsi="Times New Roman" w:cs="Times New Roman"/>
          <w:bCs/>
          <w:sz w:val="28"/>
          <w:szCs w:val="28"/>
        </w:rPr>
        <w:t> </w:t>
      </w:r>
      <w:hyperlink r:id="rId111" w:anchor="1335" w:tgtFrame="_blank" w:tooltip="Про судоустрій і статус суддів; нормативно-правовий акт № 1402-VIII від 02.06.2016" w:history="1">
        <w:r w:rsidRPr="003F54EC">
          <w:rPr>
            <w:rStyle w:val="a7"/>
            <w:rFonts w:ascii="Times New Roman" w:hAnsi="Times New Roman" w:cs="Times New Roman"/>
            <w:bCs/>
            <w:color w:val="auto"/>
            <w:sz w:val="28"/>
            <w:szCs w:val="28"/>
            <w:u w:val="none"/>
          </w:rPr>
          <w:t>статтею 131 цього Закону</w:t>
        </w:r>
      </w:hyperlink>
      <w:r w:rsidRPr="003F54EC">
        <w:rPr>
          <w:rFonts w:ascii="Times New Roman" w:hAnsi="Times New Roman" w:cs="Times New Roman"/>
          <w:bCs/>
          <w:sz w:val="28"/>
          <w:szCs w:val="28"/>
        </w:rPr>
        <w:t>, має право подати заяву про відставку. Заява про відставку, заява про звільнення з посади за власним бажанням подається суддею безпосередньо до Вищої ради юстиції, яка протягом одного місяця з дня надходження відповідної заяви вносить до органу, який обрав або призначив суддю, подання про звільнення судді з посади.</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У зв'язку із подачею заяви про відставку постановою ВР України № 1600-VІІІ від 22.09.2016р. позивача було звільнено з посади судді.</w:t>
      </w:r>
    </w:p>
    <w:p w:rsidR="00BE5780" w:rsidRPr="003F54EC" w:rsidRDefault="00F434C1" w:rsidP="00832894">
      <w:pPr>
        <w:spacing w:after="0" w:line="240" w:lineRule="auto"/>
        <w:ind w:firstLine="567"/>
        <w:jc w:val="both"/>
        <w:rPr>
          <w:rFonts w:ascii="Times New Roman" w:hAnsi="Times New Roman" w:cs="Times New Roman"/>
          <w:sz w:val="28"/>
          <w:szCs w:val="28"/>
        </w:rPr>
      </w:pPr>
      <w:hyperlink r:id="rId112" w:anchor="1402" w:tgtFrame="_blank" w:tooltip="Про судоустрій і статус суддів; нормативно-правовий акт № 1402-VIII від 02.06.2016" w:history="1">
        <w:r w:rsidR="00BE5780" w:rsidRPr="003F54EC">
          <w:rPr>
            <w:rStyle w:val="a7"/>
            <w:rFonts w:ascii="Times New Roman" w:hAnsi="Times New Roman" w:cs="Times New Roman"/>
            <w:bCs/>
            <w:color w:val="auto"/>
            <w:sz w:val="28"/>
            <w:szCs w:val="28"/>
            <w:u w:val="none"/>
          </w:rPr>
          <w:t>Статтею 136 Закону України «Про судоустрій і статус суддів»</w:t>
        </w:r>
      </w:hyperlink>
      <w:r w:rsidR="00BE5780" w:rsidRPr="003F54EC">
        <w:rPr>
          <w:rStyle w:val="apple-converted-space"/>
          <w:rFonts w:ascii="Times New Roman" w:hAnsi="Times New Roman" w:cs="Times New Roman"/>
          <w:bCs/>
          <w:sz w:val="28"/>
          <w:szCs w:val="28"/>
        </w:rPr>
        <w:t> </w:t>
      </w:r>
      <w:r w:rsidR="00BE5780" w:rsidRPr="003F54EC">
        <w:rPr>
          <w:rFonts w:ascii="Times New Roman" w:hAnsi="Times New Roman" w:cs="Times New Roman"/>
          <w:bCs/>
          <w:sz w:val="28"/>
          <w:szCs w:val="28"/>
        </w:rPr>
        <w:t>(в редакції, яка була чинною до 27.03.2014р.) було передбачено, що судді, який вийшов у відставку, виплачується вихідна допомога у розмірі 10 місячних заробітних плат, за останньою посадою.</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Однак,</w:t>
      </w:r>
      <w:r w:rsidRPr="003F54EC">
        <w:rPr>
          <w:rStyle w:val="apple-converted-space"/>
          <w:rFonts w:ascii="Times New Roman" w:hAnsi="Times New Roman" w:cs="Times New Roman"/>
          <w:bCs/>
          <w:sz w:val="28"/>
          <w:szCs w:val="28"/>
        </w:rPr>
        <w:t> </w:t>
      </w:r>
      <w:hyperlink r:id="rId113"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3F54EC">
          <w:rPr>
            <w:rStyle w:val="a7"/>
            <w:rFonts w:ascii="Times New Roman" w:hAnsi="Times New Roman" w:cs="Times New Roman"/>
            <w:bCs/>
            <w:color w:val="auto"/>
            <w:sz w:val="28"/>
            <w:szCs w:val="28"/>
            <w:u w:val="none"/>
          </w:rPr>
          <w:t>Законом України № 1166 від 27.03.2014р. «Про запобігання фінансової катастрофи та створення передумов для економічного зростання в Україні»</w:t>
        </w:r>
      </w:hyperlink>
      <w:r w:rsidRPr="003F54EC">
        <w:rPr>
          <w:rFonts w:ascii="Times New Roman" w:hAnsi="Times New Roman" w:cs="Times New Roman"/>
          <w:bCs/>
          <w:sz w:val="28"/>
          <w:szCs w:val="28"/>
        </w:rPr>
        <w:t>, який набрав чинності з 01.04.2014р., виключено</w:t>
      </w:r>
      <w:r w:rsidRPr="003F54EC">
        <w:rPr>
          <w:rStyle w:val="apple-converted-space"/>
          <w:rFonts w:ascii="Times New Roman" w:hAnsi="Times New Roman" w:cs="Times New Roman"/>
          <w:bCs/>
          <w:sz w:val="28"/>
          <w:szCs w:val="28"/>
        </w:rPr>
        <w:t> </w:t>
      </w:r>
      <w:hyperlink r:id="rId114" w:anchor="1402" w:tgtFrame="_blank" w:tooltip="Про судоустрій і статус суддів; нормативно-правовий акт № 1402-VIII від 02.06.2016" w:history="1">
        <w:r w:rsidRPr="003F54EC">
          <w:rPr>
            <w:rStyle w:val="a7"/>
            <w:rFonts w:ascii="Times New Roman" w:hAnsi="Times New Roman" w:cs="Times New Roman"/>
            <w:bCs/>
            <w:color w:val="auto"/>
            <w:sz w:val="28"/>
            <w:szCs w:val="28"/>
            <w:u w:val="none"/>
          </w:rPr>
          <w:t>ст.136 Закону України «Про судоустрій і статус суддів»</w:t>
        </w:r>
      </w:hyperlink>
      <w:r w:rsidRPr="003F54EC">
        <w:rPr>
          <w:rFonts w:ascii="Times New Roman" w:hAnsi="Times New Roman" w:cs="Times New Roman"/>
          <w:bCs/>
          <w:sz w:val="28"/>
          <w:szCs w:val="28"/>
        </w:rPr>
        <w:t>.</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02.06.2016р. прийнято</w:t>
      </w:r>
      <w:r w:rsidRPr="003F54EC">
        <w:rPr>
          <w:rStyle w:val="apple-converted-space"/>
          <w:rFonts w:ascii="Times New Roman" w:hAnsi="Times New Roman" w:cs="Times New Roman"/>
          <w:bCs/>
          <w:sz w:val="28"/>
          <w:szCs w:val="28"/>
        </w:rPr>
        <w:t> </w:t>
      </w:r>
      <w:hyperlink r:id="rId115" w:tgtFrame="_blank" w:tooltip="Про судоустрій і статус суддів; нормативно-правовий акт № 1402-VIII від 02.06.2016" w:history="1">
        <w:r w:rsidRPr="003F54EC">
          <w:rPr>
            <w:rStyle w:val="a7"/>
            <w:rFonts w:ascii="Times New Roman" w:hAnsi="Times New Roman" w:cs="Times New Roman"/>
            <w:bCs/>
            <w:color w:val="auto"/>
            <w:sz w:val="28"/>
            <w:szCs w:val="28"/>
            <w:u w:val="none"/>
          </w:rPr>
          <w:t>Закон України № 1402-VIII від 02.06.2016р. «Про судоустрій та статус суддів»</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(який набув чинності з 30.09.2016р.), статтею 143 якого відновлено право судді на отримання вихідної допомоги у зв'язку з відставкою в розмірі 3-х місячних суддівських винагород за останньою посадою.</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Таким чином, на час прийняття Верховною Радою України постанови № 1600-VIII від 22.09.2016р. «Про звільнення суддів» діяли норми</w:t>
      </w:r>
      <w:r w:rsidRPr="003F54EC">
        <w:rPr>
          <w:rStyle w:val="apple-converted-space"/>
          <w:rFonts w:ascii="Times New Roman" w:hAnsi="Times New Roman" w:cs="Times New Roman"/>
          <w:bCs/>
          <w:sz w:val="28"/>
          <w:szCs w:val="28"/>
        </w:rPr>
        <w:t> </w:t>
      </w:r>
      <w:hyperlink r:id="rId116" w:tgtFrame="_blank" w:tooltip="Про судоустрій і статус суддів; нормативно-правовий акт № 1402-VIII від 02.06.2016" w:history="1">
        <w:r w:rsidRPr="003F54EC">
          <w:rPr>
            <w:rStyle w:val="a7"/>
            <w:rFonts w:ascii="Times New Roman" w:hAnsi="Times New Roman" w:cs="Times New Roman"/>
            <w:bCs/>
            <w:color w:val="auto"/>
            <w:sz w:val="28"/>
            <w:szCs w:val="28"/>
            <w:u w:val="none"/>
          </w:rPr>
          <w:t>Закону України «Про судоустрій і статус суддів»</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в редакції від 01.04.2014р., згідно яких виплата судді, який вийшов у відставку, вихідної допомоги у розмірі 10-ти місячних заробітних плат за останньою посадою не була передбачена.</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За таких обставин правові підстави для застосування до розглядуваних правовідносин норм закону, які не діяли на час їх виникнення, є відсутніми. Також чинним законодавством не передбачено імперативної вказівки про регулювання наведених відносин саме законодавством, що діяло на момент набуття позивачем 20-річного стажу суддівської роботи (а не тим законом, що діяв на момент звільнення судді).</w:t>
      </w:r>
    </w:p>
    <w:p w:rsidR="00BE5780" w:rsidRPr="003F54EC" w:rsidRDefault="005A656D" w:rsidP="00832894">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Окрім цього</w:t>
      </w:r>
      <w:r w:rsidR="00BE5780" w:rsidRPr="003F54EC">
        <w:rPr>
          <w:rFonts w:ascii="Times New Roman" w:hAnsi="Times New Roman" w:cs="Times New Roman"/>
          <w:bCs/>
          <w:sz w:val="28"/>
          <w:szCs w:val="28"/>
        </w:rPr>
        <w:t xml:space="preserve">Конституційний Суд України у рішенні № 10-рп/2013 від 19.11.2013р. зазначив, що за своєю правовою природою вихідна допомога є разовою формою матеріальної винагороди при виході судді у відставку. Вона виплачується з метою забезпечення йому належних соціально-побутових умов, а також для стимулювання осіб, які перебувають на посаді судді, до довгострокового виконання ними професійних обов'язків. Вихідна допомога не належить до таких конституційних гарантій незалежності суддів, як суддівська </w:t>
      </w:r>
      <w:r w:rsidR="00BE5780" w:rsidRPr="003F54EC">
        <w:rPr>
          <w:rFonts w:ascii="Times New Roman" w:hAnsi="Times New Roman" w:cs="Times New Roman"/>
          <w:bCs/>
          <w:sz w:val="28"/>
          <w:szCs w:val="28"/>
        </w:rPr>
        <w:lastRenderedPageBreak/>
        <w:t>винагорода чи довічне грошове утримання, оскільки не є основним джерелом матеріального забезпечення суддів, не має постійного характеру та не покриває соціальних ризиків, пов'язаних, зокрема, із хворобою, інвалідністю, старістю. У зв'язку з цим парламент повноважний встановлювати вихідну допомогу та визначати її розмір.</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Відповідно до</w:t>
      </w:r>
      <w:r w:rsidRPr="003F54EC">
        <w:rPr>
          <w:rStyle w:val="apple-converted-space"/>
          <w:rFonts w:ascii="Times New Roman" w:hAnsi="Times New Roman" w:cs="Times New Roman"/>
          <w:bCs/>
          <w:sz w:val="28"/>
          <w:szCs w:val="28"/>
        </w:rPr>
        <w:t> </w:t>
      </w:r>
      <w:hyperlink r:id="rId117" w:tgtFrame="_blank" w:tooltip="У справі за конституційним зверненням Національного банку України щодо офіційного тлумачення положення частини першої статті 58 Конституції України (справа про зворотну дію в часі законів та інших нормативно-правових актів); нормативно-правовий акт № 1-рп/99 в" w:history="1">
        <w:r w:rsidRPr="003F54EC">
          <w:rPr>
            <w:rStyle w:val="a7"/>
            <w:rFonts w:ascii="Times New Roman" w:hAnsi="Times New Roman" w:cs="Times New Roman"/>
            <w:bCs/>
            <w:color w:val="auto"/>
            <w:sz w:val="28"/>
            <w:szCs w:val="28"/>
            <w:u w:val="none"/>
          </w:rPr>
          <w:t>рішення Конституційного Суду України № 1-рп/99 від 09.02.1999р</w:t>
        </w:r>
      </w:hyperlink>
      <w:r w:rsidRPr="003F54EC">
        <w:rPr>
          <w:rFonts w:ascii="Times New Roman" w:hAnsi="Times New Roman" w:cs="Times New Roman"/>
          <w:bCs/>
          <w:sz w:val="28"/>
          <w:szCs w:val="28"/>
        </w:rPr>
        <w:t>. за загальновизнаним принципом права закони та інші нормативно-правові акти не мають зворотної дії в часі. Цей принцип закріплений у частині першій</w:t>
      </w:r>
      <w:r w:rsidRPr="003F54EC">
        <w:rPr>
          <w:rStyle w:val="apple-converted-space"/>
          <w:rFonts w:ascii="Times New Roman" w:hAnsi="Times New Roman" w:cs="Times New Roman"/>
          <w:bCs/>
          <w:sz w:val="28"/>
          <w:szCs w:val="28"/>
        </w:rPr>
        <w:t> </w:t>
      </w:r>
      <w:hyperlink r:id="rId118" w:anchor="186" w:tgtFrame="_blank" w:tooltip="КОНСТИТУЦІЯ УКРАЇНИ; нормативно-правовий акт № 254к/96-ВР від 28.06.1996" w:history="1">
        <w:r w:rsidRPr="003F54EC">
          <w:rPr>
            <w:rStyle w:val="a7"/>
            <w:rFonts w:ascii="Times New Roman" w:hAnsi="Times New Roman" w:cs="Times New Roman"/>
            <w:bCs/>
            <w:color w:val="auto"/>
            <w:sz w:val="28"/>
            <w:szCs w:val="28"/>
            <w:u w:val="none"/>
          </w:rPr>
          <w:t>статті 58 Конституції України</w:t>
        </w:r>
      </w:hyperlink>
      <w:r w:rsidRPr="003F54EC">
        <w:rPr>
          <w:rFonts w:ascii="Times New Roman" w:hAnsi="Times New Roman" w:cs="Times New Roman"/>
          <w:bCs/>
          <w:sz w:val="28"/>
          <w:szCs w:val="28"/>
        </w:rPr>
        <w:t>, за якою дію нормативно-правового акта в часі треба розуміти так, що вона починається з моменту набрання цим актом чинності і припиняється з втратою ним чинності, тобто до події, факту застосовується той закон або інший нормативно-правовий акт, під час дії якого вони настали або мали місце.</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Отже, в розглядуваному випадку слід застосовувати до спірних правовідносин норми нормативно-правових актів, які діяли на час прийняття Верховною Радою України постанови про звільнення позивача.</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Станом на 22.09.2016р. діяв п.28 розділу II</w:t>
      </w:r>
      <w:r w:rsidRPr="003F54EC">
        <w:rPr>
          <w:rStyle w:val="apple-converted-space"/>
          <w:rFonts w:ascii="Times New Roman" w:hAnsi="Times New Roman" w:cs="Times New Roman"/>
          <w:bCs/>
          <w:sz w:val="28"/>
          <w:szCs w:val="28"/>
        </w:rPr>
        <w:t> </w:t>
      </w:r>
      <w:hyperlink r:id="rId119"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3F54EC">
          <w:rPr>
            <w:rStyle w:val="a7"/>
            <w:rFonts w:ascii="Times New Roman" w:hAnsi="Times New Roman" w:cs="Times New Roman"/>
            <w:bCs/>
            <w:color w:val="auto"/>
            <w:sz w:val="28"/>
            <w:szCs w:val="28"/>
            <w:u w:val="none"/>
          </w:rPr>
          <w:t>Закону України «Про запобігання фінансової катастрофи та створення передумов для економічного зростання в Україні»</w:t>
        </w:r>
      </w:hyperlink>
      <w:r w:rsidRPr="003F54EC">
        <w:rPr>
          <w:rFonts w:ascii="Times New Roman" w:hAnsi="Times New Roman" w:cs="Times New Roman"/>
          <w:bCs/>
          <w:sz w:val="28"/>
          <w:szCs w:val="28"/>
        </w:rPr>
        <w:t>, яким виключено у</w:t>
      </w:r>
      <w:r w:rsidRPr="003F54EC">
        <w:rPr>
          <w:rStyle w:val="apple-converted-space"/>
          <w:rFonts w:ascii="Times New Roman" w:hAnsi="Times New Roman" w:cs="Times New Roman"/>
          <w:bCs/>
          <w:sz w:val="28"/>
          <w:szCs w:val="28"/>
        </w:rPr>
        <w:t> </w:t>
      </w:r>
      <w:hyperlink r:id="rId120" w:tgtFrame="_blank" w:tooltip="Про судоустрій і статус суддів; нормативно-правовий акт № 1402-VIII від 02.06.2016" w:history="1">
        <w:r w:rsidRPr="003F54EC">
          <w:rPr>
            <w:rStyle w:val="a7"/>
            <w:rFonts w:ascii="Times New Roman" w:hAnsi="Times New Roman" w:cs="Times New Roman"/>
            <w:bCs/>
            <w:color w:val="auto"/>
            <w:sz w:val="28"/>
            <w:szCs w:val="28"/>
            <w:u w:val="none"/>
          </w:rPr>
          <w:t>Законі України «Про судоустрій і статус суддів»</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статтю 136. Рішення щодо неконституційності</w:t>
      </w:r>
      <w:r w:rsidRPr="003F54EC">
        <w:rPr>
          <w:rStyle w:val="apple-converted-space"/>
          <w:rFonts w:ascii="Times New Roman" w:hAnsi="Times New Roman" w:cs="Times New Roman"/>
          <w:bCs/>
          <w:sz w:val="28"/>
          <w:szCs w:val="28"/>
        </w:rPr>
        <w:t> </w:t>
      </w:r>
      <w:hyperlink r:id="rId121"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3F54EC">
          <w:rPr>
            <w:rStyle w:val="a7"/>
            <w:rFonts w:ascii="Times New Roman" w:hAnsi="Times New Roman" w:cs="Times New Roman"/>
            <w:bCs/>
            <w:color w:val="auto"/>
            <w:sz w:val="28"/>
            <w:szCs w:val="28"/>
            <w:u w:val="none"/>
          </w:rPr>
          <w:t>Закону України «Про запобігання фінансової катастрофи та створення передумов для економічного зростання в Україні»</w:t>
        </w:r>
      </w:hyperlink>
      <w:r w:rsidRPr="003F54EC">
        <w:rPr>
          <w:rStyle w:val="apple-converted-space"/>
          <w:rFonts w:ascii="Times New Roman" w:hAnsi="Times New Roman" w:cs="Times New Roman"/>
          <w:bCs/>
          <w:sz w:val="28"/>
          <w:szCs w:val="28"/>
        </w:rPr>
        <w:t> </w:t>
      </w:r>
      <w:r w:rsidRPr="003F54EC">
        <w:rPr>
          <w:rFonts w:ascii="Times New Roman" w:hAnsi="Times New Roman" w:cs="Times New Roman"/>
          <w:bCs/>
          <w:sz w:val="28"/>
          <w:szCs w:val="28"/>
        </w:rPr>
        <w:t>в цій частині Конституційним Судом України не приймалося.</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Виходячи з викладеного, відповідачі, відмовляючи в задоволенні заяви про нарахування та виплату ОСОБА_1 вихідної допомоги при виході у відставку, не допустили порушення його прав, оскільки виплата такої допомоги не була передбачена законодавством, чинним на час звільнення.</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Оцінюючи в сукупності обставини справи та враховуючи вищена</w:t>
      </w:r>
      <w:r w:rsidR="005A656D">
        <w:rPr>
          <w:rFonts w:ascii="Times New Roman" w:hAnsi="Times New Roman" w:cs="Times New Roman"/>
          <w:bCs/>
          <w:sz w:val="28"/>
          <w:szCs w:val="28"/>
        </w:rPr>
        <w:t>ведені положення законодавства,</w:t>
      </w:r>
      <w:r w:rsidRPr="003F54EC">
        <w:rPr>
          <w:rFonts w:ascii="Times New Roman" w:hAnsi="Times New Roman" w:cs="Times New Roman"/>
          <w:bCs/>
          <w:sz w:val="28"/>
          <w:szCs w:val="28"/>
        </w:rPr>
        <w:t>заявлений позов є безпідставним та необґрунтованим, через що задоволенню не підлягає.</w:t>
      </w:r>
    </w:p>
    <w:p w:rsidR="00BE5780" w:rsidRPr="003F54EC" w:rsidRDefault="005A656D" w:rsidP="00832894">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w:t>
      </w:r>
      <w:r w:rsidR="00BE5780" w:rsidRPr="003F54EC">
        <w:rPr>
          <w:rFonts w:ascii="Times New Roman" w:hAnsi="Times New Roman" w:cs="Times New Roman"/>
          <w:bCs/>
          <w:sz w:val="28"/>
          <w:szCs w:val="28"/>
        </w:rPr>
        <w:t xml:space="preserve">При вирішенні наведеного спору колегія суддів враховує правову позицію </w:t>
      </w:r>
      <w:r w:rsidR="00BE5780" w:rsidRPr="004B5C3D">
        <w:rPr>
          <w:rFonts w:ascii="Times New Roman" w:hAnsi="Times New Roman" w:cs="Times New Roman"/>
          <w:bCs/>
          <w:i/>
          <w:sz w:val="28"/>
          <w:szCs w:val="28"/>
        </w:rPr>
        <w:t>Вищого адміністративного суду України</w:t>
      </w:r>
      <w:r w:rsidR="00BE5780" w:rsidRPr="003F54EC">
        <w:rPr>
          <w:rFonts w:ascii="Times New Roman" w:hAnsi="Times New Roman" w:cs="Times New Roman"/>
          <w:bCs/>
          <w:sz w:val="28"/>
          <w:szCs w:val="28"/>
        </w:rPr>
        <w:t xml:space="preserve"> по наведеній категорії справ, яка викладена в ухвалі від 03.07.2017р. у справі № К/800/22132/17.</w:t>
      </w:r>
    </w:p>
    <w:p w:rsidR="00BE5780" w:rsidRPr="003F54EC" w:rsidRDefault="00BE5780" w:rsidP="00832894">
      <w:pPr>
        <w:spacing w:after="0" w:line="240" w:lineRule="auto"/>
        <w:ind w:firstLine="567"/>
        <w:jc w:val="both"/>
        <w:rPr>
          <w:rFonts w:ascii="Times New Roman" w:hAnsi="Times New Roman" w:cs="Times New Roman"/>
          <w:sz w:val="28"/>
          <w:szCs w:val="28"/>
        </w:rPr>
      </w:pPr>
      <w:r w:rsidRPr="003F54EC">
        <w:rPr>
          <w:rFonts w:ascii="Times New Roman" w:hAnsi="Times New Roman" w:cs="Times New Roman"/>
          <w:bCs/>
          <w:sz w:val="28"/>
          <w:szCs w:val="28"/>
        </w:rPr>
        <w:t>Таким чином, доводи апеляційної скарги є суттєвими і складають підстави для висновку про порушення судом першої інстанції норм матеріального права, що призвело до неправильного вирішення справи, через що постанова суду підлягає скасуванню з прийняттям нової постанови про відмову у задоволенні заявленого позову, з вищевикладених мотивів.</w:t>
      </w:r>
    </w:p>
    <w:p w:rsidR="008B7C5B" w:rsidRDefault="008B7C5B" w:rsidP="00832894">
      <w:pPr>
        <w:spacing w:after="0" w:line="240" w:lineRule="auto"/>
        <w:ind w:firstLine="567"/>
        <w:jc w:val="both"/>
        <w:rPr>
          <w:rFonts w:ascii="Times New Roman" w:eastAsia="Times New Roman" w:hAnsi="Times New Roman" w:cs="Times New Roman"/>
          <w:color w:val="000000"/>
          <w:sz w:val="27"/>
          <w:szCs w:val="27"/>
          <w:lang w:val="uk-UA"/>
        </w:rPr>
      </w:pPr>
    </w:p>
    <w:p w:rsidR="008B7C5B" w:rsidRPr="001E4971" w:rsidRDefault="008B7C5B" w:rsidP="00832894">
      <w:pPr>
        <w:spacing w:after="0" w:line="240" w:lineRule="auto"/>
        <w:ind w:firstLine="567"/>
        <w:jc w:val="both"/>
        <w:rPr>
          <w:rFonts w:ascii="Times New Roman" w:hAnsi="Times New Roman" w:cs="Times New Roman"/>
          <w:b/>
          <w:sz w:val="28"/>
          <w:szCs w:val="28"/>
        </w:rPr>
      </w:pPr>
      <w:r w:rsidRPr="001E4971">
        <w:rPr>
          <w:rFonts w:ascii="Times New Roman" w:hAnsi="Times New Roman" w:cs="Times New Roman"/>
          <w:b/>
          <w:sz w:val="28"/>
          <w:szCs w:val="28"/>
        </w:rPr>
        <w:t>2.3 Скасування судових рішень з причин порушення норм процесуального права, що призвело до неправильного вирішення справи</w:t>
      </w:r>
    </w:p>
    <w:p w:rsidR="00766EBD" w:rsidRPr="001E4971" w:rsidRDefault="00766EBD" w:rsidP="00832894">
      <w:pPr>
        <w:spacing w:after="0" w:line="240" w:lineRule="auto"/>
        <w:ind w:firstLine="567"/>
        <w:jc w:val="both"/>
        <w:rPr>
          <w:rFonts w:ascii="Times New Roman" w:hAnsi="Times New Roman" w:cs="Times New Roman"/>
          <w:sz w:val="28"/>
          <w:szCs w:val="28"/>
        </w:rPr>
      </w:pPr>
    </w:p>
    <w:p w:rsidR="00766EBD" w:rsidRPr="00BF77B2" w:rsidRDefault="00766EBD" w:rsidP="00832894">
      <w:pPr>
        <w:spacing w:after="0" w:line="240" w:lineRule="auto"/>
        <w:ind w:firstLine="567"/>
        <w:jc w:val="both"/>
        <w:rPr>
          <w:rFonts w:ascii="Times New Roman" w:hAnsi="Times New Roman" w:cs="Times New Roman"/>
          <w:sz w:val="28"/>
          <w:szCs w:val="28"/>
        </w:rPr>
      </w:pPr>
      <w:r w:rsidRPr="00026587">
        <w:rPr>
          <w:rFonts w:ascii="Times New Roman" w:hAnsi="Times New Roman" w:cs="Times New Roman"/>
          <w:sz w:val="28"/>
          <w:szCs w:val="28"/>
        </w:rPr>
        <w:lastRenderedPageBreak/>
        <w:t>В ході проведення аналізу виокремлено приклади скасування судових рішень з причин порушення норм процесуального права, що призвело до неправильного вирішення справи.</w:t>
      </w:r>
    </w:p>
    <w:p w:rsidR="004B5C3D" w:rsidRPr="00BF77B2" w:rsidRDefault="004B5C3D" w:rsidP="00832894">
      <w:pPr>
        <w:spacing w:after="0" w:line="240" w:lineRule="auto"/>
        <w:ind w:firstLine="567"/>
        <w:jc w:val="both"/>
        <w:rPr>
          <w:rFonts w:ascii="Times New Roman" w:hAnsi="Times New Roman" w:cs="Times New Roman"/>
          <w:sz w:val="28"/>
          <w:szCs w:val="28"/>
        </w:rPr>
      </w:pPr>
    </w:p>
    <w:p w:rsidR="003F21F4" w:rsidRPr="00026587" w:rsidRDefault="004B7DB9" w:rsidP="00832894">
      <w:pPr>
        <w:spacing w:after="0" w:line="240" w:lineRule="auto"/>
        <w:ind w:firstLine="567"/>
        <w:jc w:val="both"/>
        <w:rPr>
          <w:rFonts w:ascii="Times New Roman" w:hAnsi="Times New Roman" w:cs="Times New Roman"/>
          <w:bCs/>
          <w:sz w:val="28"/>
          <w:szCs w:val="28"/>
          <w:lang w:val="uk-UA"/>
        </w:rPr>
      </w:pPr>
      <w:r w:rsidRPr="00026587">
        <w:rPr>
          <w:rFonts w:ascii="Times New Roman" w:hAnsi="Times New Roman" w:cs="Times New Roman"/>
          <w:sz w:val="28"/>
          <w:szCs w:val="28"/>
          <w:lang w:val="uk-UA"/>
        </w:rPr>
        <w:t>Справа</w:t>
      </w:r>
      <w:r w:rsidR="002D4BDE">
        <w:rPr>
          <w:rFonts w:ascii="Times New Roman" w:hAnsi="Times New Roman" w:cs="Times New Roman"/>
          <w:sz w:val="28"/>
          <w:szCs w:val="28"/>
          <w:lang w:val="uk-UA"/>
        </w:rPr>
        <w:t xml:space="preserve"> </w:t>
      </w:r>
      <w:r w:rsidR="00026587" w:rsidRPr="00026587">
        <w:rPr>
          <w:rFonts w:ascii="Times New Roman" w:hAnsi="Times New Roman" w:cs="Times New Roman"/>
          <w:b/>
          <w:sz w:val="28"/>
          <w:szCs w:val="28"/>
          <w:lang w:val="uk-UA"/>
        </w:rPr>
        <w:t xml:space="preserve">№ </w:t>
      </w:r>
      <w:r w:rsidR="003F21F4" w:rsidRPr="00026587">
        <w:rPr>
          <w:rFonts w:ascii="Times New Roman" w:hAnsi="Times New Roman" w:cs="Times New Roman"/>
          <w:b/>
          <w:bCs/>
          <w:sz w:val="28"/>
          <w:szCs w:val="28"/>
        </w:rPr>
        <w:t>161/1377/17</w:t>
      </w:r>
      <w:r w:rsidR="003F21F4" w:rsidRPr="00026587">
        <w:rPr>
          <w:rFonts w:ascii="Times New Roman" w:hAnsi="Times New Roman" w:cs="Times New Roman"/>
          <w:bCs/>
          <w:sz w:val="28"/>
          <w:szCs w:val="28"/>
          <w:lang w:val="uk-UA"/>
        </w:rPr>
        <w:t>,</w:t>
      </w:r>
      <w:r w:rsidR="003F21F4" w:rsidRPr="00026587">
        <w:rPr>
          <w:rFonts w:ascii="Times New Roman" w:hAnsi="Times New Roman" w:cs="Times New Roman"/>
          <w:bCs/>
          <w:sz w:val="28"/>
          <w:szCs w:val="28"/>
        </w:rPr>
        <w:t xml:space="preserve"> провадження № 2-а/161/429/17</w:t>
      </w:r>
      <w:r w:rsidRPr="00026587">
        <w:rPr>
          <w:rFonts w:ascii="Times New Roman" w:hAnsi="Times New Roman" w:cs="Times New Roman"/>
          <w:sz w:val="28"/>
          <w:szCs w:val="28"/>
        </w:rPr>
        <w:t>(№</w:t>
      </w:r>
      <w:r w:rsidR="00094F83" w:rsidRPr="00026587">
        <w:rPr>
          <w:rStyle w:val="apple-converted-space"/>
          <w:rFonts w:ascii="Times New Roman" w:hAnsi="Times New Roman" w:cs="Times New Roman"/>
          <w:bCs/>
          <w:sz w:val="28"/>
          <w:szCs w:val="28"/>
        </w:rPr>
        <w:t> </w:t>
      </w:r>
      <w:r w:rsidR="003F21F4" w:rsidRPr="00026587">
        <w:rPr>
          <w:rStyle w:val="apple-converted-space"/>
          <w:rFonts w:ascii="Times New Roman" w:hAnsi="Times New Roman" w:cs="Times New Roman"/>
          <w:bCs/>
          <w:sz w:val="28"/>
          <w:szCs w:val="28"/>
        </w:rPr>
        <w:t> </w:t>
      </w:r>
      <w:r w:rsidR="003F21F4" w:rsidRPr="00026587">
        <w:rPr>
          <w:rFonts w:ascii="Times New Roman" w:hAnsi="Times New Roman" w:cs="Times New Roman"/>
          <w:bCs/>
          <w:sz w:val="28"/>
          <w:szCs w:val="28"/>
        </w:rPr>
        <w:t>876/2973/17</w:t>
      </w:r>
      <w:r w:rsidRPr="00026587">
        <w:rPr>
          <w:rFonts w:ascii="Times New Roman" w:hAnsi="Times New Roman" w:cs="Times New Roman"/>
          <w:sz w:val="28"/>
          <w:szCs w:val="28"/>
        </w:rPr>
        <w:t xml:space="preserve">– в апеляційному провадженні) </w:t>
      </w:r>
      <w:r w:rsidR="003F21F4" w:rsidRPr="00026587">
        <w:rPr>
          <w:rFonts w:ascii="Times New Roman" w:hAnsi="Times New Roman" w:cs="Times New Roman"/>
          <w:sz w:val="28"/>
          <w:szCs w:val="28"/>
        </w:rPr>
        <w:t>http://reyestr.court.gov.ua/Review/65883747</w:t>
      </w:r>
      <w:r w:rsidRPr="00026587">
        <w:rPr>
          <w:rFonts w:ascii="Times New Roman" w:hAnsi="Times New Roman" w:cs="Times New Roman"/>
          <w:sz w:val="28"/>
          <w:szCs w:val="28"/>
        </w:rPr>
        <w:t xml:space="preserve"> ухвалою Львівського апеляційного адміністративного суду від </w:t>
      </w:r>
      <w:r w:rsidR="003F21F4" w:rsidRPr="00026587">
        <w:rPr>
          <w:rFonts w:ascii="Times New Roman" w:hAnsi="Times New Roman" w:cs="Times New Roman"/>
          <w:sz w:val="28"/>
          <w:szCs w:val="28"/>
          <w:lang w:val="uk-UA"/>
        </w:rPr>
        <w:t>05квітн</w:t>
      </w:r>
      <w:r w:rsidR="00173327" w:rsidRPr="00026587">
        <w:rPr>
          <w:rFonts w:ascii="Times New Roman" w:hAnsi="Times New Roman" w:cs="Times New Roman"/>
          <w:sz w:val="28"/>
          <w:szCs w:val="28"/>
          <w:lang w:val="uk-UA"/>
        </w:rPr>
        <w:t>я</w:t>
      </w:r>
      <w:r w:rsidRPr="00026587">
        <w:rPr>
          <w:rFonts w:ascii="Times New Roman" w:hAnsi="Times New Roman" w:cs="Times New Roman"/>
          <w:sz w:val="28"/>
          <w:szCs w:val="28"/>
        </w:rPr>
        <w:t xml:space="preserve"> 2017 року</w:t>
      </w:r>
      <w:r w:rsidR="003F21F4" w:rsidRPr="00026587">
        <w:rPr>
          <w:rFonts w:ascii="Times New Roman" w:hAnsi="Times New Roman" w:cs="Times New Roman"/>
          <w:bCs/>
          <w:sz w:val="28"/>
          <w:szCs w:val="28"/>
          <w:lang w:val="uk-UA"/>
        </w:rPr>
        <w:t>а</w:t>
      </w:r>
      <w:r w:rsidR="003F21F4" w:rsidRPr="00026587">
        <w:rPr>
          <w:rFonts w:ascii="Times New Roman" w:hAnsi="Times New Roman" w:cs="Times New Roman"/>
          <w:bCs/>
          <w:sz w:val="28"/>
          <w:szCs w:val="28"/>
        </w:rPr>
        <w:t>пеляційну скаргу департаменту соціальної політики Луцької міської ради задовол</w:t>
      </w:r>
      <w:r w:rsidR="003F21F4" w:rsidRPr="00026587">
        <w:rPr>
          <w:rFonts w:ascii="Times New Roman" w:hAnsi="Times New Roman" w:cs="Times New Roman"/>
          <w:bCs/>
          <w:sz w:val="28"/>
          <w:szCs w:val="28"/>
          <w:lang w:val="uk-UA"/>
        </w:rPr>
        <w:t>ено, у</w:t>
      </w:r>
      <w:r w:rsidR="003F21F4" w:rsidRPr="00026587">
        <w:rPr>
          <w:rFonts w:ascii="Times New Roman" w:hAnsi="Times New Roman" w:cs="Times New Roman"/>
          <w:bCs/>
          <w:sz w:val="28"/>
          <w:szCs w:val="28"/>
        </w:rPr>
        <w:t>хвалу судді Луцького міськрайонного суду Волинської області від 31 січня 2017 року про повернення позовної заяви скас</w:t>
      </w:r>
      <w:r w:rsidR="003F21F4" w:rsidRPr="00026587">
        <w:rPr>
          <w:rFonts w:ascii="Times New Roman" w:hAnsi="Times New Roman" w:cs="Times New Roman"/>
          <w:bCs/>
          <w:sz w:val="28"/>
          <w:szCs w:val="28"/>
          <w:lang w:val="uk-UA"/>
        </w:rPr>
        <w:t>овано</w:t>
      </w:r>
      <w:r w:rsidR="003F21F4" w:rsidRPr="00026587">
        <w:rPr>
          <w:rFonts w:ascii="Times New Roman" w:hAnsi="Times New Roman" w:cs="Times New Roman"/>
          <w:bCs/>
          <w:sz w:val="28"/>
          <w:szCs w:val="28"/>
        </w:rPr>
        <w:t>, а дану справу направ</w:t>
      </w:r>
      <w:r w:rsidR="003F21F4" w:rsidRPr="00026587">
        <w:rPr>
          <w:rFonts w:ascii="Times New Roman" w:hAnsi="Times New Roman" w:cs="Times New Roman"/>
          <w:bCs/>
          <w:sz w:val="28"/>
          <w:szCs w:val="28"/>
          <w:lang w:val="uk-UA"/>
        </w:rPr>
        <w:t>лено</w:t>
      </w:r>
      <w:r w:rsidR="003F21F4" w:rsidRPr="00026587">
        <w:rPr>
          <w:rFonts w:ascii="Times New Roman" w:hAnsi="Times New Roman" w:cs="Times New Roman"/>
          <w:bCs/>
          <w:sz w:val="28"/>
          <w:szCs w:val="28"/>
        </w:rPr>
        <w:t xml:space="preserve"> для продовження розгляду до суду першої інстанції.</w:t>
      </w:r>
    </w:p>
    <w:p w:rsidR="003F21F4" w:rsidRPr="00026587" w:rsidRDefault="003F21F4" w:rsidP="00832894">
      <w:pPr>
        <w:spacing w:after="0" w:line="240" w:lineRule="auto"/>
        <w:ind w:firstLine="567"/>
        <w:jc w:val="both"/>
        <w:rPr>
          <w:rFonts w:ascii="Times New Roman" w:hAnsi="Times New Roman" w:cs="Times New Roman"/>
          <w:bCs/>
          <w:sz w:val="28"/>
          <w:szCs w:val="28"/>
          <w:lang w:val="uk-UA"/>
        </w:rPr>
      </w:pPr>
      <w:r w:rsidRPr="00026587">
        <w:rPr>
          <w:rFonts w:ascii="Times New Roman" w:hAnsi="Times New Roman" w:cs="Times New Roman"/>
          <w:bCs/>
          <w:sz w:val="28"/>
          <w:szCs w:val="28"/>
        </w:rPr>
        <w:t>Ухвалою судді Луцького міськрайонного суду Волинської області від 31 січня 2017 року позовну заяву повернуто позивачу.</w:t>
      </w:r>
    </w:p>
    <w:p w:rsidR="003F21F4" w:rsidRPr="00026587" w:rsidRDefault="003F21F4" w:rsidP="00832894">
      <w:pPr>
        <w:spacing w:after="0" w:line="240" w:lineRule="auto"/>
        <w:ind w:firstLine="567"/>
        <w:jc w:val="both"/>
        <w:rPr>
          <w:rFonts w:ascii="Times New Roman" w:hAnsi="Times New Roman" w:cs="Times New Roman"/>
          <w:bCs/>
          <w:sz w:val="28"/>
          <w:szCs w:val="28"/>
          <w:lang w:val="uk-UA"/>
        </w:rPr>
      </w:pPr>
      <w:r w:rsidRPr="00026587">
        <w:rPr>
          <w:rFonts w:ascii="Times New Roman" w:hAnsi="Times New Roman" w:cs="Times New Roman"/>
          <w:bCs/>
          <w:sz w:val="28"/>
          <w:szCs w:val="28"/>
          <w:lang w:val="uk-UA"/>
        </w:rPr>
        <w:t>30 січня 2017 року департамент соціальної політики Луцької міської ради (далі - Департамент СП ЛМР) звернувся до Луцького міськрайонного суду Волинської області із вказаним позовом та просив визнати протиправним і скасувати пункт 3 постанови відділу примусового виконання рішень управління державної виконавчої служби Головного територіального управління юстиції у Волинській області від 17 січня 2017 року про відкриття виконавчого провадження по ВП № 53245974 щодо стягнення з Департаменту СП ЛМР виконавчого збору у розмірі 12 800,00 грн.</w:t>
      </w:r>
    </w:p>
    <w:p w:rsidR="003F21F4" w:rsidRPr="00026587" w:rsidRDefault="003F21F4" w:rsidP="00832894">
      <w:pPr>
        <w:spacing w:after="0" w:line="240" w:lineRule="auto"/>
        <w:ind w:firstLine="567"/>
        <w:jc w:val="both"/>
        <w:rPr>
          <w:rFonts w:ascii="Times New Roman" w:hAnsi="Times New Roman" w:cs="Times New Roman"/>
          <w:sz w:val="28"/>
          <w:szCs w:val="28"/>
        </w:rPr>
      </w:pPr>
      <w:r w:rsidRPr="00026587">
        <w:rPr>
          <w:rFonts w:ascii="Times New Roman" w:hAnsi="Times New Roman" w:cs="Times New Roman"/>
          <w:bCs/>
          <w:sz w:val="28"/>
          <w:szCs w:val="28"/>
        </w:rPr>
        <w:t>Приймаючи рішення про повернення позовної заяви позивачу, суддя суду першої інстанції своє рішення мотивував тим, що позовна заява від імена позивача подана особою, яка не має повноважень на ведення справи.</w:t>
      </w:r>
    </w:p>
    <w:p w:rsidR="003F21F4" w:rsidRPr="00026587" w:rsidRDefault="003F21F4" w:rsidP="00832894">
      <w:pPr>
        <w:spacing w:after="0" w:line="240" w:lineRule="auto"/>
        <w:ind w:firstLine="567"/>
        <w:jc w:val="both"/>
        <w:rPr>
          <w:rFonts w:ascii="Times New Roman" w:hAnsi="Times New Roman" w:cs="Times New Roman"/>
          <w:sz w:val="28"/>
          <w:szCs w:val="28"/>
        </w:rPr>
      </w:pPr>
      <w:r w:rsidRPr="00026587">
        <w:rPr>
          <w:rFonts w:ascii="Times New Roman" w:hAnsi="Times New Roman" w:cs="Times New Roman"/>
          <w:bCs/>
          <w:sz w:val="28"/>
          <w:szCs w:val="28"/>
        </w:rPr>
        <w:t>Проте, на думку колегії суддів, такі висновки судді суду першої інстанції не відповідають нормам процесуального права і є помилковими виходячи з наступного.</w:t>
      </w:r>
    </w:p>
    <w:p w:rsidR="003F21F4" w:rsidRPr="00026587" w:rsidRDefault="003F21F4" w:rsidP="00832894">
      <w:pPr>
        <w:spacing w:after="0" w:line="240" w:lineRule="auto"/>
        <w:ind w:firstLine="567"/>
        <w:jc w:val="both"/>
        <w:rPr>
          <w:rFonts w:ascii="Times New Roman" w:hAnsi="Times New Roman" w:cs="Times New Roman"/>
          <w:sz w:val="28"/>
          <w:szCs w:val="28"/>
        </w:rPr>
      </w:pPr>
      <w:r w:rsidRPr="00026587">
        <w:rPr>
          <w:rFonts w:ascii="Times New Roman" w:hAnsi="Times New Roman" w:cs="Times New Roman"/>
          <w:bCs/>
          <w:sz w:val="28"/>
          <w:szCs w:val="28"/>
        </w:rPr>
        <w:t>Відповідно до</w:t>
      </w:r>
      <w:r w:rsidRPr="00026587">
        <w:rPr>
          <w:rStyle w:val="apple-converted-space"/>
          <w:rFonts w:ascii="Times New Roman" w:hAnsi="Times New Roman" w:cs="Times New Roman"/>
          <w:bCs/>
          <w:sz w:val="28"/>
          <w:szCs w:val="28"/>
        </w:rPr>
        <w:t> </w:t>
      </w:r>
      <w:hyperlink r:id="rId122" w:anchor="1493" w:tgtFrame="_blank" w:tooltip="Кодекс адміністративного судочинства України; нормативно-правовий акт № 2747-IV від 06.07.2005" w:history="1">
        <w:r w:rsidRPr="00026587">
          <w:rPr>
            <w:rStyle w:val="a7"/>
            <w:rFonts w:ascii="Times New Roman" w:hAnsi="Times New Roman" w:cs="Times New Roman"/>
            <w:bCs/>
            <w:color w:val="auto"/>
            <w:sz w:val="28"/>
            <w:szCs w:val="28"/>
            <w:u w:val="none"/>
          </w:rPr>
          <w:t>статті 56 КАС України</w:t>
        </w:r>
      </w:hyperlink>
      <w:r w:rsidRPr="00026587">
        <w:rPr>
          <w:rStyle w:val="apple-converted-space"/>
          <w:rFonts w:ascii="Times New Roman" w:hAnsi="Times New Roman" w:cs="Times New Roman"/>
          <w:bCs/>
          <w:sz w:val="28"/>
          <w:szCs w:val="28"/>
        </w:rPr>
        <w:t> </w:t>
      </w:r>
      <w:r w:rsidRPr="00026587">
        <w:rPr>
          <w:rFonts w:ascii="Times New Roman" w:hAnsi="Times New Roman" w:cs="Times New Roman"/>
          <w:bCs/>
          <w:sz w:val="28"/>
          <w:szCs w:val="28"/>
        </w:rPr>
        <w:t>сторона, а також третя особа в адміністративній справі можуть брати участь в адміністративному процесі особисто і (або) через представника.Представники беруть участь в адміністративному процесі на основі договору або закону.Законним представником органу, підприємства, установи, організації в суді є його керівник чи інша особа, уповноважена законом, положенням, статутом.</w:t>
      </w:r>
    </w:p>
    <w:p w:rsidR="003F21F4" w:rsidRPr="00026587" w:rsidRDefault="003F21F4" w:rsidP="00832894">
      <w:pPr>
        <w:spacing w:after="0" w:line="240" w:lineRule="auto"/>
        <w:ind w:firstLine="567"/>
        <w:jc w:val="both"/>
        <w:rPr>
          <w:rFonts w:ascii="Times New Roman" w:hAnsi="Times New Roman" w:cs="Times New Roman"/>
          <w:sz w:val="28"/>
          <w:szCs w:val="28"/>
        </w:rPr>
      </w:pPr>
      <w:r w:rsidRPr="00026587">
        <w:rPr>
          <w:rFonts w:ascii="Times New Roman" w:hAnsi="Times New Roman" w:cs="Times New Roman"/>
          <w:bCs/>
          <w:sz w:val="28"/>
          <w:szCs w:val="28"/>
        </w:rPr>
        <w:t>За приписами частин четвертої, п'ятої</w:t>
      </w:r>
      <w:r w:rsidRPr="00026587">
        <w:rPr>
          <w:rStyle w:val="apple-converted-space"/>
          <w:rFonts w:ascii="Times New Roman" w:hAnsi="Times New Roman" w:cs="Times New Roman"/>
          <w:bCs/>
          <w:sz w:val="28"/>
          <w:szCs w:val="28"/>
        </w:rPr>
        <w:t> </w:t>
      </w:r>
      <w:hyperlink r:id="rId123" w:anchor="1549" w:tgtFrame="_blank" w:tooltip="Кодекс адміністративного судочинства України; нормативно-правовий акт № 2747-IV від 06.07.2005" w:history="1">
        <w:r w:rsidRPr="00026587">
          <w:rPr>
            <w:rStyle w:val="a7"/>
            <w:rFonts w:ascii="Times New Roman" w:hAnsi="Times New Roman" w:cs="Times New Roman"/>
            <w:bCs/>
            <w:color w:val="auto"/>
            <w:sz w:val="28"/>
            <w:szCs w:val="28"/>
            <w:u w:val="none"/>
          </w:rPr>
          <w:t>статті 106 КАС України</w:t>
        </w:r>
      </w:hyperlink>
      <w:r w:rsidRPr="00026587">
        <w:rPr>
          <w:rStyle w:val="apple-converted-space"/>
          <w:rFonts w:ascii="Times New Roman" w:hAnsi="Times New Roman" w:cs="Times New Roman"/>
          <w:bCs/>
          <w:sz w:val="28"/>
          <w:szCs w:val="28"/>
        </w:rPr>
        <w:t> </w:t>
      </w:r>
      <w:r w:rsidRPr="00026587">
        <w:rPr>
          <w:rFonts w:ascii="Times New Roman" w:hAnsi="Times New Roman" w:cs="Times New Roman"/>
          <w:bCs/>
          <w:sz w:val="28"/>
          <w:szCs w:val="28"/>
        </w:rPr>
        <w:t>позовна заява підписується позивачем або його представником із зазначенням дати її підписання.</w:t>
      </w:r>
    </w:p>
    <w:p w:rsidR="003F21F4" w:rsidRPr="00026587" w:rsidRDefault="003F21F4" w:rsidP="00832894">
      <w:pPr>
        <w:spacing w:after="0" w:line="240" w:lineRule="auto"/>
        <w:ind w:firstLine="567"/>
        <w:jc w:val="both"/>
        <w:rPr>
          <w:rFonts w:ascii="Times New Roman" w:hAnsi="Times New Roman" w:cs="Times New Roman"/>
          <w:sz w:val="28"/>
          <w:szCs w:val="28"/>
        </w:rPr>
      </w:pPr>
      <w:r w:rsidRPr="00026587">
        <w:rPr>
          <w:rFonts w:ascii="Times New Roman" w:hAnsi="Times New Roman" w:cs="Times New Roman"/>
          <w:bCs/>
          <w:sz w:val="28"/>
          <w:szCs w:val="28"/>
        </w:rPr>
        <w:t>Якщо позовна заява подається представником, то у ній зазначаються ім'я представника, його поштова адреса, а також номер засобу зв'язку, адреса електронної пошти, якщо такі є. Одночасно з позовною заявою подається довіреність чи інший документ, що підтверджує повноваження представника.</w:t>
      </w:r>
    </w:p>
    <w:p w:rsidR="003F21F4" w:rsidRPr="00026587" w:rsidRDefault="003F21F4" w:rsidP="00832894">
      <w:pPr>
        <w:spacing w:after="0" w:line="240" w:lineRule="auto"/>
        <w:ind w:firstLine="567"/>
        <w:jc w:val="both"/>
        <w:rPr>
          <w:rFonts w:ascii="Times New Roman" w:hAnsi="Times New Roman" w:cs="Times New Roman"/>
          <w:sz w:val="28"/>
          <w:szCs w:val="28"/>
        </w:rPr>
      </w:pPr>
      <w:r w:rsidRPr="00026587">
        <w:rPr>
          <w:rFonts w:ascii="Times New Roman" w:hAnsi="Times New Roman" w:cs="Times New Roman"/>
          <w:bCs/>
          <w:sz w:val="28"/>
          <w:szCs w:val="28"/>
        </w:rPr>
        <w:t xml:space="preserve">Як видно із долученої до матеріалів апеляційної скарги виписки з Єдиного державного реєстру юридичних осіб, фізичних осіб-підприємців та громадських формувань, Департамент СП ЛМР є юридичною особою, а ОСОБА_2, яка </w:t>
      </w:r>
      <w:r w:rsidRPr="00026587">
        <w:rPr>
          <w:rFonts w:ascii="Times New Roman" w:hAnsi="Times New Roman" w:cs="Times New Roman"/>
          <w:bCs/>
          <w:sz w:val="28"/>
          <w:szCs w:val="28"/>
        </w:rPr>
        <w:lastRenderedPageBreak/>
        <w:t>підписала позовну заяву в цій справі, є його керівником, тобто законним представником позивача та діє без довіреності.</w:t>
      </w:r>
    </w:p>
    <w:p w:rsidR="003F21F4" w:rsidRPr="00026587" w:rsidRDefault="003F21F4" w:rsidP="00832894">
      <w:pPr>
        <w:spacing w:after="0" w:line="240" w:lineRule="auto"/>
        <w:ind w:firstLine="567"/>
        <w:jc w:val="both"/>
        <w:rPr>
          <w:rFonts w:ascii="Times New Roman" w:hAnsi="Times New Roman" w:cs="Times New Roman"/>
          <w:sz w:val="28"/>
          <w:szCs w:val="28"/>
        </w:rPr>
      </w:pPr>
      <w:r w:rsidRPr="00026587">
        <w:rPr>
          <w:rFonts w:ascii="Times New Roman" w:hAnsi="Times New Roman" w:cs="Times New Roman"/>
          <w:bCs/>
          <w:sz w:val="28"/>
          <w:szCs w:val="28"/>
        </w:rPr>
        <w:t>Разом з тим, якщо у судді при прийнятті позовної заяви виникли сумніви щодо повноважності особи (ОСОБА_2.) на підписання цієї заяви, суддя повинен був діяти згідно з приписами частини першої</w:t>
      </w:r>
      <w:r w:rsidRPr="00026587">
        <w:rPr>
          <w:rStyle w:val="apple-converted-space"/>
          <w:rFonts w:ascii="Times New Roman" w:hAnsi="Times New Roman" w:cs="Times New Roman"/>
          <w:bCs/>
          <w:sz w:val="28"/>
          <w:szCs w:val="28"/>
        </w:rPr>
        <w:t> </w:t>
      </w:r>
      <w:hyperlink r:id="rId124" w:anchor="1551" w:tgtFrame="_blank" w:tooltip="Кодекс адміністративного судочинства України; нормативно-правовий акт № 2747-IV від 06.07.2005" w:history="1">
        <w:r w:rsidRPr="00026587">
          <w:rPr>
            <w:rStyle w:val="a7"/>
            <w:rFonts w:ascii="Times New Roman" w:hAnsi="Times New Roman" w:cs="Times New Roman"/>
            <w:bCs/>
            <w:color w:val="auto"/>
            <w:sz w:val="28"/>
            <w:szCs w:val="28"/>
            <w:u w:val="none"/>
          </w:rPr>
          <w:t>статті 108 КАС України</w:t>
        </w:r>
      </w:hyperlink>
      <w:r w:rsidRPr="00026587">
        <w:rPr>
          <w:rFonts w:ascii="Times New Roman" w:hAnsi="Times New Roman" w:cs="Times New Roman"/>
          <w:bCs/>
          <w:sz w:val="28"/>
          <w:szCs w:val="28"/>
        </w:rPr>
        <w:t>.</w:t>
      </w:r>
    </w:p>
    <w:p w:rsidR="003F21F4" w:rsidRPr="00026587" w:rsidRDefault="003F21F4" w:rsidP="00832894">
      <w:pPr>
        <w:spacing w:after="0" w:line="240" w:lineRule="auto"/>
        <w:ind w:firstLine="567"/>
        <w:jc w:val="both"/>
        <w:rPr>
          <w:rFonts w:ascii="Times New Roman" w:hAnsi="Times New Roman" w:cs="Times New Roman"/>
          <w:sz w:val="28"/>
          <w:szCs w:val="28"/>
        </w:rPr>
      </w:pPr>
      <w:r w:rsidRPr="00026587">
        <w:rPr>
          <w:rFonts w:ascii="Times New Roman" w:hAnsi="Times New Roman" w:cs="Times New Roman"/>
          <w:bCs/>
          <w:sz w:val="28"/>
          <w:szCs w:val="28"/>
        </w:rPr>
        <w:t>Так, згідно із частиною першою</w:t>
      </w:r>
      <w:r w:rsidRPr="00026587">
        <w:rPr>
          <w:rStyle w:val="apple-converted-space"/>
          <w:rFonts w:ascii="Times New Roman" w:hAnsi="Times New Roman" w:cs="Times New Roman"/>
          <w:bCs/>
          <w:sz w:val="28"/>
          <w:szCs w:val="28"/>
        </w:rPr>
        <w:t> </w:t>
      </w:r>
      <w:hyperlink r:id="rId125" w:anchor="1551" w:tgtFrame="_blank" w:tooltip="Кодекс адміністративного судочинства України; нормативно-правовий акт № 2747-IV від 06.07.2005" w:history="1">
        <w:r w:rsidRPr="00026587">
          <w:rPr>
            <w:rStyle w:val="a7"/>
            <w:rFonts w:ascii="Times New Roman" w:hAnsi="Times New Roman" w:cs="Times New Roman"/>
            <w:bCs/>
            <w:color w:val="auto"/>
            <w:sz w:val="28"/>
            <w:szCs w:val="28"/>
            <w:u w:val="none"/>
          </w:rPr>
          <w:t>статті 108 КАС України</w:t>
        </w:r>
      </w:hyperlink>
      <w:r w:rsidRPr="00026587">
        <w:rPr>
          <w:rStyle w:val="apple-converted-space"/>
          <w:rFonts w:ascii="Times New Roman" w:hAnsi="Times New Roman" w:cs="Times New Roman"/>
          <w:bCs/>
          <w:sz w:val="28"/>
          <w:szCs w:val="28"/>
        </w:rPr>
        <w:t> </w:t>
      </w:r>
      <w:r w:rsidRPr="00026587">
        <w:rPr>
          <w:rFonts w:ascii="Times New Roman" w:hAnsi="Times New Roman" w:cs="Times New Roman"/>
          <w:bCs/>
          <w:sz w:val="28"/>
          <w:szCs w:val="28"/>
        </w:rPr>
        <w:t>суддя, встановивши, що позовну заяву подано без додержання вимог, встановлених</w:t>
      </w:r>
      <w:r w:rsidRPr="00026587">
        <w:rPr>
          <w:rStyle w:val="apple-converted-space"/>
          <w:rFonts w:ascii="Times New Roman" w:hAnsi="Times New Roman" w:cs="Times New Roman"/>
          <w:bCs/>
          <w:sz w:val="28"/>
          <w:szCs w:val="28"/>
        </w:rPr>
        <w:t> </w:t>
      </w:r>
      <w:hyperlink r:id="rId126" w:anchor="1549" w:tgtFrame="_blank" w:tooltip="Кодекс адміністративного судочинства України; нормативно-правовий акт № 2747-IV від 06.07.2005" w:history="1">
        <w:r w:rsidRPr="00026587">
          <w:rPr>
            <w:rStyle w:val="a7"/>
            <w:rFonts w:ascii="Times New Roman" w:hAnsi="Times New Roman" w:cs="Times New Roman"/>
            <w:bCs/>
            <w:color w:val="auto"/>
            <w:sz w:val="28"/>
            <w:szCs w:val="28"/>
            <w:u w:val="none"/>
          </w:rPr>
          <w:t>статтею 106 цього Кодексу</w:t>
        </w:r>
      </w:hyperlink>
      <w:r w:rsidRPr="00026587">
        <w:rPr>
          <w:rFonts w:ascii="Times New Roman" w:hAnsi="Times New Roman" w:cs="Times New Roman"/>
          <w:bCs/>
          <w:sz w:val="28"/>
          <w:szCs w:val="28"/>
        </w:rPr>
        <w:t>, постановляє ухвалу про залишення позовної заяви без руху, у якій зазначаються недоліки позовної заяви, спосіб їх усунення і встановлюється строк, достатній для усунення недоліків. Копія ухвали про залишення позовної заяви без руху невідкладно надсилається особі, що звернулася із позовною заявою.</w:t>
      </w:r>
    </w:p>
    <w:p w:rsidR="003F21F4" w:rsidRPr="00026587" w:rsidRDefault="003F21F4" w:rsidP="00832894">
      <w:pPr>
        <w:spacing w:after="0" w:line="240" w:lineRule="auto"/>
        <w:ind w:firstLine="567"/>
        <w:jc w:val="both"/>
        <w:rPr>
          <w:rFonts w:ascii="Times New Roman" w:hAnsi="Times New Roman" w:cs="Times New Roman"/>
          <w:sz w:val="28"/>
          <w:szCs w:val="28"/>
        </w:rPr>
      </w:pPr>
      <w:r w:rsidRPr="00026587">
        <w:rPr>
          <w:rFonts w:ascii="Times New Roman" w:hAnsi="Times New Roman" w:cs="Times New Roman"/>
          <w:bCs/>
          <w:sz w:val="28"/>
          <w:szCs w:val="28"/>
        </w:rPr>
        <w:t>Якщо позивач усунув недоліки позовної заяви у строк, встановлений судом, вона вважається поданою у день первинного її подання до адміністративного суду (частина друга</w:t>
      </w:r>
      <w:r w:rsidRPr="00026587">
        <w:rPr>
          <w:rStyle w:val="apple-converted-space"/>
          <w:rFonts w:ascii="Times New Roman" w:hAnsi="Times New Roman" w:cs="Times New Roman"/>
          <w:bCs/>
          <w:sz w:val="28"/>
          <w:szCs w:val="28"/>
        </w:rPr>
        <w:t> </w:t>
      </w:r>
      <w:hyperlink r:id="rId127" w:anchor="1551" w:tgtFrame="_blank" w:tooltip="Кодекс адміністративного судочинства України; нормативно-правовий акт № 2747-IV від 06.07.2005" w:history="1">
        <w:r w:rsidRPr="00026587">
          <w:rPr>
            <w:rStyle w:val="a7"/>
            <w:rFonts w:ascii="Times New Roman" w:hAnsi="Times New Roman" w:cs="Times New Roman"/>
            <w:bCs/>
            <w:color w:val="auto"/>
            <w:sz w:val="28"/>
            <w:szCs w:val="28"/>
            <w:u w:val="none"/>
          </w:rPr>
          <w:t>статті 108 КАС України</w:t>
        </w:r>
      </w:hyperlink>
      <w:r w:rsidRPr="00026587">
        <w:rPr>
          <w:rFonts w:ascii="Times New Roman" w:hAnsi="Times New Roman" w:cs="Times New Roman"/>
          <w:bCs/>
          <w:sz w:val="28"/>
          <w:szCs w:val="28"/>
        </w:rPr>
        <w:t>).</w:t>
      </w:r>
    </w:p>
    <w:p w:rsidR="003F21F4" w:rsidRPr="00026587" w:rsidRDefault="003F21F4" w:rsidP="00832894">
      <w:pPr>
        <w:spacing w:after="0" w:line="240" w:lineRule="auto"/>
        <w:ind w:firstLine="567"/>
        <w:jc w:val="both"/>
        <w:rPr>
          <w:rFonts w:ascii="Times New Roman" w:hAnsi="Times New Roman" w:cs="Times New Roman"/>
          <w:sz w:val="28"/>
          <w:szCs w:val="28"/>
        </w:rPr>
      </w:pPr>
      <w:r w:rsidRPr="00026587">
        <w:rPr>
          <w:rFonts w:ascii="Times New Roman" w:hAnsi="Times New Roman" w:cs="Times New Roman"/>
          <w:bCs/>
          <w:sz w:val="28"/>
          <w:szCs w:val="28"/>
        </w:rPr>
        <w:t>І лише якщо позивач не усунув недоліки позовної заяви, яку залишено без руху, чи буде встановлено, що позовну заяву від імені позивача подано особою, яка не має повноважень на ведення справи, така позовна заява повертається позивачеві (пункти 1, 4 частини третьої</w:t>
      </w:r>
      <w:r w:rsidRPr="00026587">
        <w:rPr>
          <w:rStyle w:val="apple-converted-space"/>
          <w:rFonts w:ascii="Times New Roman" w:hAnsi="Times New Roman" w:cs="Times New Roman"/>
          <w:bCs/>
          <w:sz w:val="28"/>
          <w:szCs w:val="28"/>
        </w:rPr>
        <w:t> </w:t>
      </w:r>
      <w:hyperlink r:id="rId128" w:anchor="1551" w:tgtFrame="_blank" w:tooltip="Кодекс адміністративного судочинства України; нормативно-правовий акт № 2747-IV від 06.07.2005" w:history="1">
        <w:r w:rsidRPr="00026587">
          <w:rPr>
            <w:rStyle w:val="a7"/>
            <w:rFonts w:ascii="Times New Roman" w:hAnsi="Times New Roman" w:cs="Times New Roman"/>
            <w:bCs/>
            <w:color w:val="auto"/>
            <w:sz w:val="28"/>
            <w:szCs w:val="28"/>
            <w:u w:val="none"/>
          </w:rPr>
          <w:t>статті 108 КАС України</w:t>
        </w:r>
      </w:hyperlink>
      <w:r w:rsidRPr="00026587">
        <w:rPr>
          <w:rFonts w:ascii="Times New Roman" w:hAnsi="Times New Roman" w:cs="Times New Roman"/>
          <w:bCs/>
          <w:sz w:val="28"/>
          <w:szCs w:val="28"/>
        </w:rPr>
        <w:t>).</w:t>
      </w:r>
    </w:p>
    <w:p w:rsidR="003F21F4" w:rsidRPr="00BF77B2" w:rsidRDefault="003F21F4" w:rsidP="00832894">
      <w:pPr>
        <w:spacing w:after="0" w:line="240" w:lineRule="auto"/>
        <w:ind w:firstLine="567"/>
        <w:jc w:val="both"/>
        <w:rPr>
          <w:rFonts w:ascii="Times New Roman" w:hAnsi="Times New Roman" w:cs="Times New Roman"/>
          <w:bCs/>
          <w:sz w:val="28"/>
          <w:szCs w:val="28"/>
        </w:rPr>
      </w:pPr>
      <w:r w:rsidRPr="00026587">
        <w:rPr>
          <w:rFonts w:ascii="Times New Roman" w:hAnsi="Times New Roman" w:cs="Times New Roman"/>
          <w:bCs/>
          <w:sz w:val="28"/>
          <w:szCs w:val="28"/>
        </w:rPr>
        <w:t xml:space="preserve">Враховуючи зазначене, колегія суддів </w:t>
      </w:r>
      <w:r w:rsidRPr="00026587">
        <w:rPr>
          <w:rFonts w:ascii="Times New Roman" w:hAnsi="Times New Roman" w:cs="Times New Roman"/>
          <w:bCs/>
          <w:sz w:val="28"/>
          <w:szCs w:val="28"/>
          <w:lang w:val="uk-UA"/>
        </w:rPr>
        <w:t>при</w:t>
      </w:r>
      <w:r w:rsidR="005A656D">
        <w:rPr>
          <w:rFonts w:ascii="Times New Roman" w:hAnsi="Times New Roman" w:cs="Times New Roman"/>
          <w:bCs/>
          <w:sz w:val="28"/>
          <w:szCs w:val="28"/>
          <w:lang w:val="uk-UA"/>
        </w:rPr>
        <w:t>йшла</w:t>
      </w:r>
      <w:r w:rsidRPr="00026587">
        <w:rPr>
          <w:rFonts w:ascii="Times New Roman" w:hAnsi="Times New Roman" w:cs="Times New Roman"/>
          <w:bCs/>
          <w:sz w:val="28"/>
          <w:szCs w:val="28"/>
          <w:lang w:val="uk-UA"/>
        </w:rPr>
        <w:t xml:space="preserve"> до висновку</w:t>
      </w:r>
      <w:r w:rsidRPr="00026587">
        <w:rPr>
          <w:rFonts w:ascii="Times New Roman" w:hAnsi="Times New Roman" w:cs="Times New Roman"/>
          <w:bCs/>
          <w:sz w:val="28"/>
          <w:szCs w:val="28"/>
        </w:rPr>
        <w:t xml:space="preserve">, що ухвала судді суду першої інстанції постановлена з порушенням норм процесуального права, що призвело до неправильного вирішення питання про повернення позовної заяви, а відтак ухвала </w:t>
      </w:r>
      <w:r w:rsidR="005A656D">
        <w:rPr>
          <w:rFonts w:ascii="Times New Roman" w:hAnsi="Times New Roman" w:cs="Times New Roman"/>
          <w:bCs/>
          <w:sz w:val="28"/>
          <w:szCs w:val="28"/>
          <w:lang w:val="uk-UA"/>
        </w:rPr>
        <w:t>скасована</w:t>
      </w:r>
      <w:r w:rsidRPr="00026587">
        <w:rPr>
          <w:rFonts w:ascii="Times New Roman" w:hAnsi="Times New Roman" w:cs="Times New Roman"/>
          <w:bCs/>
          <w:sz w:val="28"/>
          <w:szCs w:val="28"/>
        </w:rPr>
        <w:t xml:space="preserve"> з направленням справи до суду першої інстанції для продовження розгляду.</w:t>
      </w:r>
    </w:p>
    <w:p w:rsidR="004B5C3D" w:rsidRPr="00BF77B2" w:rsidRDefault="004B5C3D" w:rsidP="00832894">
      <w:pPr>
        <w:spacing w:after="0" w:line="240" w:lineRule="auto"/>
        <w:ind w:firstLine="567"/>
        <w:jc w:val="both"/>
        <w:rPr>
          <w:rFonts w:ascii="Times New Roman" w:hAnsi="Times New Roman" w:cs="Times New Roman"/>
          <w:sz w:val="28"/>
          <w:szCs w:val="28"/>
        </w:rPr>
      </w:pPr>
    </w:p>
    <w:p w:rsidR="00D679B4" w:rsidRPr="00026587" w:rsidRDefault="003F21F4" w:rsidP="00832894">
      <w:pPr>
        <w:spacing w:after="0" w:line="240" w:lineRule="auto"/>
        <w:ind w:firstLine="567"/>
        <w:jc w:val="both"/>
        <w:rPr>
          <w:rFonts w:ascii="Times New Roman" w:hAnsi="Times New Roman" w:cs="Times New Roman"/>
          <w:bCs/>
          <w:sz w:val="28"/>
          <w:szCs w:val="28"/>
          <w:lang w:val="uk-UA"/>
        </w:rPr>
      </w:pPr>
      <w:r w:rsidRPr="00026587">
        <w:rPr>
          <w:rFonts w:ascii="Times New Roman" w:hAnsi="Times New Roman" w:cs="Times New Roman"/>
          <w:sz w:val="28"/>
          <w:szCs w:val="28"/>
          <w:lang w:val="uk-UA"/>
        </w:rPr>
        <w:t xml:space="preserve">Також справа </w:t>
      </w:r>
      <w:r w:rsidR="00026587" w:rsidRPr="00026587">
        <w:rPr>
          <w:rFonts w:ascii="Times New Roman" w:hAnsi="Times New Roman" w:cs="Times New Roman"/>
          <w:b/>
          <w:sz w:val="28"/>
          <w:szCs w:val="28"/>
          <w:lang w:val="uk-UA"/>
        </w:rPr>
        <w:t xml:space="preserve">№ </w:t>
      </w:r>
      <w:r w:rsidRPr="00026587">
        <w:rPr>
          <w:rFonts w:ascii="Times New Roman" w:hAnsi="Times New Roman" w:cs="Times New Roman"/>
          <w:b/>
          <w:bCs/>
          <w:sz w:val="28"/>
          <w:szCs w:val="28"/>
        </w:rPr>
        <w:t>161/14218/16-а</w:t>
      </w:r>
      <w:r w:rsidRPr="00026587">
        <w:rPr>
          <w:rFonts w:ascii="Times New Roman" w:hAnsi="Times New Roman" w:cs="Times New Roman"/>
          <w:sz w:val="28"/>
          <w:szCs w:val="28"/>
        </w:rPr>
        <w:t xml:space="preserve"> (№</w:t>
      </w:r>
      <w:r w:rsidRPr="00026587">
        <w:rPr>
          <w:rStyle w:val="apple-converted-space"/>
          <w:rFonts w:ascii="Times New Roman" w:hAnsi="Times New Roman" w:cs="Times New Roman"/>
          <w:bCs/>
          <w:sz w:val="28"/>
          <w:szCs w:val="28"/>
        </w:rPr>
        <w:t>  </w:t>
      </w:r>
      <w:r w:rsidRPr="00026587">
        <w:rPr>
          <w:rFonts w:ascii="Times New Roman" w:hAnsi="Times New Roman" w:cs="Times New Roman"/>
          <w:bCs/>
          <w:sz w:val="28"/>
          <w:szCs w:val="28"/>
        </w:rPr>
        <w:t>876/3922/17</w:t>
      </w:r>
      <w:r w:rsidRPr="00026587">
        <w:rPr>
          <w:rFonts w:ascii="Times New Roman" w:hAnsi="Times New Roman" w:cs="Times New Roman"/>
          <w:sz w:val="28"/>
          <w:szCs w:val="28"/>
        </w:rPr>
        <w:t xml:space="preserve">– в апеляційному провадженні) </w:t>
      </w:r>
      <w:hyperlink r:id="rId129" w:history="1">
        <w:r w:rsidR="00D679B4" w:rsidRPr="00026587">
          <w:rPr>
            <w:rStyle w:val="a7"/>
            <w:rFonts w:ascii="Times New Roman" w:hAnsi="Times New Roman" w:cs="Times New Roman"/>
            <w:color w:val="auto"/>
            <w:sz w:val="28"/>
            <w:szCs w:val="28"/>
            <w:u w:val="none"/>
          </w:rPr>
          <w:t>http://reyestr.court.gov.ua/Review/66107322</w:t>
        </w:r>
      </w:hyperlink>
      <w:r w:rsidRPr="00026587">
        <w:rPr>
          <w:rFonts w:ascii="Times New Roman" w:hAnsi="Times New Roman" w:cs="Times New Roman"/>
          <w:sz w:val="28"/>
          <w:szCs w:val="28"/>
        </w:rPr>
        <w:t xml:space="preserve">ухвалою Львівського апеляційного адміністративного суду від </w:t>
      </w:r>
      <w:r w:rsidR="00D679B4" w:rsidRPr="00026587">
        <w:rPr>
          <w:rFonts w:ascii="Times New Roman" w:hAnsi="Times New Roman" w:cs="Times New Roman"/>
          <w:sz w:val="28"/>
          <w:szCs w:val="28"/>
          <w:lang w:val="uk-UA"/>
        </w:rPr>
        <w:t>12</w:t>
      </w:r>
      <w:r w:rsidRPr="00026587">
        <w:rPr>
          <w:rFonts w:ascii="Times New Roman" w:hAnsi="Times New Roman" w:cs="Times New Roman"/>
          <w:sz w:val="28"/>
          <w:szCs w:val="28"/>
          <w:lang w:val="uk-UA"/>
        </w:rPr>
        <w:t>квітня</w:t>
      </w:r>
      <w:r w:rsidRPr="00026587">
        <w:rPr>
          <w:rFonts w:ascii="Times New Roman" w:hAnsi="Times New Roman" w:cs="Times New Roman"/>
          <w:sz w:val="28"/>
          <w:szCs w:val="28"/>
        </w:rPr>
        <w:t xml:space="preserve"> 2017 року</w:t>
      </w:r>
      <w:r w:rsidR="00D679B4" w:rsidRPr="00026587">
        <w:rPr>
          <w:rFonts w:ascii="Times New Roman" w:hAnsi="Times New Roman" w:cs="Times New Roman"/>
          <w:bCs/>
          <w:sz w:val="28"/>
          <w:szCs w:val="28"/>
        </w:rPr>
        <w:t>апеляційну скаргу товариства з обмеженою відповідальністю «Ковельський хлібокомбінат» задовол</w:t>
      </w:r>
      <w:r w:rsidR="00D679B4" w:rsidRPr="00026587">
        <w:rPr>
          <w:rFonts w:ascii="Times New Roman" w:hAnsi="Times New Roman" w:cs="Times New Roman"/>
          <w:bCs/>
          <w:sz w:val="28"/>
          <w:szCs w:val="28"/>
          <w:lang w:val="uk-UA"/>
        </w:rPr>
        <w:t>ено,  с</w:t>
      </w:r>
      <w:r w:rsidR="00D679B4" w:rsidRPr="00026587">
        <w:rPr>
          <w:rFonts w:ascii="Times New Roman" w:hAnsi="Times New Roman" w:cs="Times New Roman"/>
          <w:bCs/>
          <w:sz w:val="28"/>
          <w:szCs w:val="28"/>
        </w:rPr>
        <w:t>кас</w:t>
      </w:r>
      <w:r w:rsidR="00D679B4" w:rsidRPr="00026587">
        <w:rPr>
          <w:rFonts w:ascii="Times New Roman" w:hAnsi="Times New Roman" w:cs="Times New Roman"/>
          <w:bCs/>
          <w:sz w:val="28"/>
          <w:szCs w:val="28"/>
          <w:lang w:val="uk-UA"/>
        </w:rPr>
        <w:t>овано</w:t>
      </w:r>
      <w:r w:rsidR="00D679B4" w:rsidRPr="00026587">
        <w:rPr>
          <w:rFonts w:ascii="Times New Roman" w:hAnsi="Times New Roman" w:cs="Times New Roman"/>
          <w:bCs/>
          <w:sz w:val="28"/>
          <w:szCs w:val="28"/>
        </w:rPr>
        <w:t xml:space="preserve"> ухвалу Луцького міськрайонного суду Волинської області від 02 березня 2017 року та направ</w:t>
      </w:r>
      <w:r w:rsidR="00D679B4" w:rsidRPr="00026587">
        <w:rPr>
          <w:rFonts w:ascii="Times New Roman" w:hAnsi="Times New Roman" w:cs="Times New Roman"/>
          <w:bCs/>
          <w:sz w:val="28"/>
          <w:szCs w:val="28"/>
          <w:lang w:val="uk-UA"/>
        </w:rPr>
        <w:t>лено</w:t>
      </w:r>
      <w:r w:rsidR="00D679B4" w:rsidRPr="00026587">
        <w:rPr>
          <w:rFonts w:ascii="Times New Roman" w:hAnsi="Times New Roman" w:cs="Times New Roman"/>
          <w:bCs/>
          <w:sz w:val="28"/>
          <w:szCs w:val="28"/>
        </w:rPr>
        <w:t xml:space="preserve"> справу для продовження розгляду до суду першої інстанції.</w:t>
      </w:r>
    </w:p>
    <w:p w:rsidR="00D679B4" w:rsidRPr="00026587" w:rsidRDefault="00D679B4" w:rsidP="00832894">
      <w:pPr>
        <w:spacing w:after="0" w:line="240" w:lineRule="auto"/>
        <w:ind w:firstLine="567"/>
        <w:jc w:val="both"/>
        <w:rPr>
          <w:rFonts w:ascii="Times New Roman" w:hAnsi="Times New Roman" w:cs="Times New Roman"/>
          <w:bCs/>
          <w:sz w:val="28"/>
          <w:szCs w:val="28"/>
          <w:lang w:val="uk-UA"/>
        </w:rPr>
      </w:pPr>
      <w:r w:rsidRPr="00026587">
        <w:rPr>
          <w:rFonts w:ascii="Times New Roman" w:hAnsi="Times New Roman" w:cs="Times New Roman"/>
          <w:bCs/>
          <w:sz w:val="28"/>
          <w:szCs w:val="28"/>
        </w:rPr>
        <w:t>Ухвалою Луцького міськрайонного суду Волинської області від 02 березня 2017 року  позов було залишено без розгляду на підставі п. 4 ч. 1</w:t>
      </w:r>
      <w:r w:rsidRPr="00026587">
        <w:rPr>
          <w:rStyle w:val="apple-converted-space"/>
          <w:rFonts w:ascii="Times New Roman" w:hAnsi="Times New Roman" w:cs="Times New Roman"/>
          <w:bCs/>
          <w:sz w:val="28"/>
          <w:szCs w:val="28"/>
        </w:rPr>
        <w:t> </w:t>
      </w:r>
      <w:hyperlink r:id="rId130" w:anchor="1601" w:tgtFrame="_blank" w:tooltip="Кодекс адміністративного судочинства України; нормативно-правовий акт № 2747-IV від 06.07.2005" w:history="1">
        <w:r w:rsidRPr="00026587">
          <w:rPr>
            <w:rStyle w:val="a7"/>
            <w:rFonts w:ascii="Times New Roman" w:hAnsi="Times New Roman" w:cs="Times New Roman"/>
            <w:bCs/>
            <w:color w:val="auto"/>
            <w:sz w:val="28"/>
            <w:szCs w:val="28"/>
            <w:u w:val="none"/>
          </w:rPr>
          <w:t>ст. 155 КАС України</w:t>
        </w:r>
      </w:hyperlink>
      <w:r w:rsidRPr="00026587">
        <w:rPr>
          <w:rStyle w:val="apple-converted-space"/>
          <w:rFonts w:ascii="Times New Roman" w:hAnsi="Times New Roman" w:cs="Times New Roman"/>
          <w:bCs/>
          <w:sz w:val="28"/>
          <w:szCs w:val="28"/>
        </w:rPr>
        <w:t> </w:t>
      </w:r>
      <w:r w:rsidRPr="00026587">
        <w:rPr>
          <w:rFonts w:ascii="Times New Roman" w:hAnsi="Times New Roman" w:cs="Times New Roman"/>
          <w:bCs/>
          <w:sz w:val="28"/>
          <w:szCs w:val="28"/>
        </w:rPr>
        <w:t>у звязку з повторною неявкою позивача у судове засідання без поважних причин.</w:t>
      </w:r>
    </w:p>
    <w:p w:rsidR="00D679B4" w:rsidRPr="00026587" w:rsidRDefault="00D679B4" w:rsidP="00832894">
      <w:pPr>
        <w:spacing w:after="0" w:line="240" w:lineRule="auto"/>
        <w:ind w:firstLine="567"/>
        <w:jc w:val="both"/>
        <w:rPr>
          <w:rFonts w:ascii="Times New Roman" w:hAnsi="Times New Roman" w:cs="Times New Roman"/>
          <w:bCs/>
          <w:sz w:val="28"/>
          <w:szCs w:val="28"/>
          <w:lang w:val="uk-UA"/>
        </w:rPr>
      </w:pPr>
      <w:r w:rsidRPr="00026587">
        <w:rPr>
          <w:rFonts w:ascii="Times New Roman" w:hAnsi="Times New Roman" w:cs="Times New Roman"/>
          <w:bCs/>
          <w:sz w:val="28"/>
          <w:szCs w:val="28"/>
        </w:rPr>
        <w:t>27 жовтня 2016 року товариство з обмеженою відповідальністю «Ковельський хлібокомбінат» (далі</w:t>
      </w:r>
      <w:r w:rsidRPr="00026587">
        <w:rPr>
          <w:rStyle w:val="apple-converted-space"/>
          <w:rFonts w:ascii="Times New Roman" w:hAnsi="Times New Roman" w:cs="Times New Roman"/>
          <w:bCs/>
          <w:sz w:val="28"/>
          <w:szCs w:val="28"/>
        </w:rPr>
        <w:t> </w:t>
      </w:r>
      <w:r w:rsidRPr="00026587">
        <w:rPr>
          <w:rFonts w:ascii="Times New Roman" w:hAnsi="Times New Roman" w:cs="Times New Roman"/>
          <w:bCs/>
          <w:sz w:val="28"/>
          <w:szCs w:val="28"/>
        </w:rPr>
        <w:t>ТзОВ «Ковельський хлібокомбінат») звернулося до суду з адміністративним позовом, у якому просило скасувати рішення виконавчого комітету Луцької міської ради (далі</w:t>
      </w:r>
      <w:r w:rsidRPr="00026587">
        <w:rPr>
          <w:rStyle w:val="apple-converted-space"/>
          <w:rFonts w:ascii="Times New Roman" w:hAnsi="Times New Roman" w:cs="Times New Roman"/>
          <w:bCs/>
          <w:sz w:val="28"/>
          <w:szCs w:val="28"/>
        </w:rPr>
        <w:t> </w:t>
      </w:r>
      <w:r w:rsidRPr="00026587">
        <w:rPr>
          <w:rFonts w:ascii="Times New Roman" w:hAnsi="Times New Roman" w:cs="Times New Roman"/>
          <w:bCs/>
          <w:sz w:val="28"/>
          <w:szCs w:val="28"/>
        </w:rPr>
        <w:t>ВК Луцької МР) № 620-10 від 07.10.2016 року про демонтаж тимчасової споруди на вул. Конякіна, 39 у м. Луцьку.</w:t>
      </w:r>
    </w:p>
    <w:p w:rsidR="00D679B4" w:rsidRPr="00026587" w:rsidRDefault="00D679B4" w:rsidP="00832894">
      <w:pPr>
        <w:spacing w:after="0" w:line="240" w:lineRule="auto"/>
        <w:ind w:firstLine="567"/>
        <w:jc w:val="both"/>
        <w:rPr>
          <w:rFonts w:ascii="Times New Roman" w:hAnsi="Times New Roman" w:cs="Times New Roman"/>
          <w:sz w:val="28"/>
          <w:szCs w:val="28"/>
        </w:rPr>
      </w:pPr>
      <w:r w:rsidRPr="00026587">
        <w:rPr>
          <w:rFonts w:ascii="Times New Roman" w:hAnsi="Times New Roman" w:cs="Times New Roman"/>
          <w:bCs/>
          <w:sz w:val="28"/>
          <w:szCs w:val="28"/>
        </w:rPr>
        <w:t>Відповідно до ч. 3</w:t>
      </w:r>
      <w:r w:rsidRPr="00026587">
        <w:rPr>
          <w:rStyle w:val="apple-converted-space"/>
          <w:rFonts w:ascii="Times New Roman" w:hAnsi="Times New Roman" w:cs="Times New Roman"/>
          <w:bCs/>
          <w:sz w:val="28"/>
          <w:szCs w:val="28"/>
        </w:rPr>
        <w:t> </w:t>
      </w:r>
      <w:hyperlink r:id="rId131" w:anchor="1573" w:tgtFrame="_blank" w:tooltip="Кодекс адміністративного судочинства України; нормативно-правовий акт № 2747-IV від 06.07.2005" w:history="1">
        <w:r w:rsidRPr="00026587">
          <w:rPr>
            <w:rStyle w:val="a7"/>
            <w:rFonts w:ascii="Times New Roman" w:hAnsi="Times New Roman" w:cs="Times New Roman"/>
            <w:bCs/>
            <w:color w:val="auto"/>
            <w:sz w:val="28"/>
            <w:szCs w:val="28"/>
            <w:u w:val="none"/>
          </w:rPr>
          <w:t>ст. 128 КАС України</w:t>
        </w:r>
      </w:hyperlink>
      <w:r w:rsidRPr="00026587">
        <w:rPr>
          <w:rFonts w:ascii="Times New Roman" w:hAnsi="Times New Roman" w:cs="Times New Roman"/>
          <w:bCs/>
          <w:sz w:val="28"/>
          <w:szCs w:val="28"/>
        </w:rPr>
        <w:t>, п. 4 ч. 1</w:t>
      </w:r>
      <w:r w:rsidRPr="00026587">
        <w:rPr>
          <w:rStyle w:val="apple-converted-space"/>
          <w:rFonts w:ascii="Times New Roman" w:hAnsi="Times New Roman" w:cs="Times New Roman"/>
          <w:bCs/>
          <w:sz w:val="28"/>
          <w:szCs w:val="28"/>
        </w:rPr>
        <w:t> </w:t>
      </w:r>
      <w:hyperlink r:id="rId132" w:anchor="1601" w:tgtFrame="_blank" w:tooltip="Кодекс адміністративного судочинства України; нормативно-правовий акт № 2747-IV від 06.07.2005" w:history="1">
        <w:r w:rsidRPr="00026587">
          <w:rPr>
            <w:rStyle w:val="a7"/>
            <w:rFonts w:ascii="Times New Roman" w:hAnsi="Times New Roman" w:cs="Times New Roman"/>
            <w:bCs/>
            <w:color w:val="auto"/>
            <w:sz w:val="28"/>
            <w:szCs w:val="28"/>
            <w:u w:val="none"/>
          </w:rPr>
          <w:t>ст. 155 КАС України</w:t>
        </w:r>
      </w:hyperlink>
      <w:r w:rsidRPr="00026587">
        <w:rPr>
          <w:rStyle w:val="apple-converted-space"/>
          <w:rFonts w:ascii="Times New Roman" w:hAnsi="Times New Roman" w:cs="Times New Roman"/>
          <w:bCs/>
          <w:sz w:val="28"/>
          <w:szCs w:val="28"/>
        </w:rPr>
        <w:t> </w:t>
      </w:r>
      <w:r w:rsidRPr="00026587">
        <w:rPr>
          <w:rFonts w:ascii="Times New Roman" w:hAnsi="Times New Roman" w:cs="Times New Roman"/>
          <w:bCs/>
          <w:sz w:val="28"/>
          <w:szCs w:val="28"/>
        </w:rPr>
        <w:t xml:space="preserve">у редакціях, що були чинними на час постановлення оскаржуваної ухвали, суд </w:t>
      </w:r>
      <w:r w:rsidRPr="00026587">
        <w:rPr>
          <w:rFonts w:ascii="Times New Roman" w:hAnsi="Times New Roman" w:cs="Times New Roman"/>
          <w:bCs/>
          <w:sz w:val="28"/>
          <w:szCs w:val="28"/>
        </w:rPr>
        <w:lastRenderedPageBreak/>
        <w:t>своєю ухвалою залишає позовну заяву без розгляду, якщо позивач, належним чином повідомлений про дату, час і місце судового розгляду, повторно не прибув у судове засідання без поважних причин, якщо від нього не надійшло заяви про розгляд справи за його відсутності.</w:t>
      </w:r>
    </w:p>
    <w:p w:rsidR="00D679B4" w:rsidRPr="00026587" w:rsidRDefault="00D679B4" w:rsidP="00832894">
      <w:pPr>
        <w:spacing w:after="0" w:line="240" w:lineRule="auto"/>
        <w:ind w:firstLine="567"/>
        <w:jc w:val="both"/>
        <w:rPr>
          <w:rFonts w:ascii="Times New Roman" w:hAnsi="Times New Roman" w:cs="Times New Roman"/>
          <w:sz w:val="28"/>
          <w:szCs w:val="28"/>
          <w:lang w:val="uk-UA"/>
        </w:rPr>
      </w:pPr>
      <w:r w:rsidRPr="00026587">
        <w:rPr>
          <w:rFonts w:ascii="Times New Roman" w:hAnsi="Times New Roman" w:cs="Times New Roman"/>
          <w:bCs/>
          <w:sz w:val="28"/>
          <w:szCs w:val="28"/>
        </w:rPr>
        <w:t>Як слідує з матеріалів справи, представник позивача належним чином був повідомлений про розгляд справи, що мав відбутися 08 лютого 2017 року о 14 год. 30 хв., у звязку з чим ним було подано заяву про відкладенн</w:t>
      </w:r>
      <w:r w:rsidR="005A656D">
        <w:rPr>
          <w:rFonts w:ascii="Times New Roman" w:hAnsi="Times New Roman" w:cs="Times New Roman"/>
          <w:bCs/>
          <w:sz w:val="28"/>
          <w:szCs w:val="28"/>
        </w:rPr>
        <w:t>я розгляду даної справи</w:t>
      </w:r>
      <w:r w:rsidRPr="00026587">
        <w:rPr>
          <w:rFonts w:ascii="Times New Roman" w:hAnsi="Times New Roman" w:cs="Times New Roman"/>
          <w:bCs/>
          <w:sz w:val="28"/>
          <w:szCs w:val="28"/>
        </w:rPr>
        <w:t xml:space="preserve">.Також позивача належним чином було повідомлено про розгляд справи за його позовом, що призначався на 02 березня 2017 року </w:t>
      </w:r>
      <w:r w:rsidR="005A656D">
        <w:rPr>
          <w:rFonts w:ascii="Times New Roman" w:hAnsi="Times New Roman" w:cs="Times New Roman"/>
          <w:bCs/>
          <w:sz w:val="28"/>
          <w:szCs w:val="28"/>
        </w:rPr>
        <w:t>о 15 год. 30 хв.</w:t>
      </w:r>
      <w:r w:rsidRPr="00026587">
        <w:rPr>
          <w:rFonts w:ascii="Times New Roman" w:hAnsi="Times New Roman" w:cs="Times New Roman"/>
          <w:bCs/>
          <w:sz w:val="28"/>
          <w:szCs w:val="28"/>
          <w:lang w:val="uk-UA"/>
        </w:rPr>
        <w:t xml:space="preserve"> 02 березня 2017 року представником ТзОВ «Ковельський хлібокомбінат» було подано до Луцького міськрайонного суду Волинської області заяву про розгляд справи без його участі у звязку із зайнятістю в</w:t>
      </w:r>
      <w:r w:rsidR="005A656D">
        <w:rPr>
          <w:rFonts w:ascii="Times New Roman" w:hAnsi="Times New Roman" w:cs="Times New Roman"/>
          <w:bCs/>
          <w:sz w:val="28"/>
          <w:szCs w:val="28"/>
          <w:lang w:val="uk-UA"/>
        </w:rPr>
        <w:t xml:space="preserve"> іншому судовому засіданні</w:t>
      </w:r>
      <w:r w:rsidRPr="00026587">
        <w:rPr>
          <w:rFonts w:ascii="Times New Roman" w:hAnsi="Times New Roman" w:cs="Times New Roman"/>
          <w:bCs/>
          <w:sz w:val="28"/>
          <w:szCs w:val="28"/>
          <w:lang w:val="uk-UA"/>
        </w:rPr>
        <w:t>, однак суд першої інстанції цю заяву до уваги не взяв без будь-яких обґрунтувань.</w:t>
      </w:r>
    </w:p>
    <w:p w:rsidR="00D679B4" w:rsidRDefault="00D679B4" w:rsidP="00832894">
      <w:pPr>
        <w:spacing w:after="0" w:line="240" w:lineRule="auto"/>
        <w:ind w:firstLine="567"/>
        <w:jc w:val="both"/>
        <w:rPr>
          <w:rFonts w:ascii="Times New Roman" w:hAnsi="Times New Roman" w:cs="Times New Roman"/>
          <w:bCs/>
          <w:sz w:val="28"/>
          <w:szCs w:val="28"/>
          <w:lang w:val="uk-UA"/>
        </w:rPr>
      </w:pPr>
      <w:r w:rsidRPr="00026587">
        <w:rPr>
          <w:rFonts w:ascii="Times New Roman" w:hAnsi="Times New Roman" w:cs="Times New Roman"/>
          <w:bCs/>
          <w:sz w:val="28"/>
          <w:szCs w:val="28"/>
        </w:rPr>
        <w:t>Оскільки при вирішенні даного процесуального питання  судом першої інстанції було допущено порушення норм процесуального права та невідповідність своїх висновків обставинам справи, оскаржувана ухвала підлягає скасуванню з направленням справи для продовження розгляду до цього ж суду.</w:t>
      </w:r>
    </w:p>
    <w:p w:rsidR="0066310B" w:rsidRPr="005A656D" w:rsidRDefault="00026587" w:rsidP="00832894">
      <w:pPr>
        <w:pStyle w:val="a3"/>
        <w:spacing w:before="0" w:beforeAutospacing="0" w:after="0" w:afterAutospacing="0"/>
        <w:ind w:firstLine="567"/>
        <w:jc w:val="both"/>
        <w:rPr>
          <w:bCs/>
          <w:color w:val="000000"/>
          <w:sz w:val="28"/>
          <w:szCs w:val="28"/>
          <w:lang w:val="uk-UA"/>
        </w:rPr>
      </w:pPr>
      <w:r>
        <w:rPr>
          <w:bCs/>
          <w:sz w:val="28"/>
          <w:szCs w:val="28"/>
          <w:lang w:val="uk-UA"/>
        </w:rPr>
        <w:t xml:space="preserve">Наступний приклад справа </w:t>
      </w:r>
      <w:r w:rsidRPr="0066310B">
        <w:rPr>
          <w:b/>
          <w:bCs/>
          <w:sz w:val="28"/>
          <w:szCs w:val="28"/>
          <w:lang w:val="uk-UA"/>
        </w:rPr>
        <w:t>№</w:t>
      </w:r>
      <w:r w:rsidR="0066310B" w:rsidRPr="0066310B">
        <w:rPr>
          <w:b/>
          <w:bCs/>
          <w:color w:val="000000"/>
          <w:sz w:val="27"/>
          <w:szCs w:val="27"/>
        </w:rPr>
        <w:t>2-а/155/75/16</w:t>
      </w:r>
      <w:r w:rsidR="0066310B" w:rsidRPr="00026587">
        <w:rPr>
          <w:sz w:val="28"/>
          <w:szCs w:val="28"/>
        </w:rPr>
        <w:t>(№</w:t>
      </w:r>
      <w:r w:rsidR="0066310B" w:rsidRPr="00026587">
        <w:rPr>
          <w:rStyle w:val="apple-converted-space"/>
          <w:bCs/>
          <w:sz w:val="28"/>
          <w:szCs w:val="28"/>
        </w:rPr>
        <w:t>  </w:t>
      </w:r>
      <w:r w:rsidR="0066310B" w:rsidRPr="0066310B">
        <w:rPr>
          <w:bCs/>
          <w:color w:val="000000"/>
          <w:sz w:val="27"/>
          <w:szCs w:val="27"/>
        </w:rPr>
        <w:t>876/10326/16</w:t>
      </w:r>
      <w:r w:rsidR="0066310B" w:rsidRPr="00026587">
        <w:rPr>
          <w:sz w:val="28"/>
          <w:szCs w:val="28"/>
        </w:rPr>
        <w:t xml:space="preserve"> – в апеляційному провадженні) </w:t>
      </w:r>
      <w:r w:rsidR="0066310B" w:rsidRPr="0066310B">
        <w:rPr>
          <w:sz w:val="28"/>
          <w:szCs w:val="28"/>
        </w:rPr>
        <w:t>http://reyestr.court.gov.ua/Review/64368048</w:t>
      </w:r>
      <w:r w:rsidR="0066310B" w:rsidRPr="00026587">
        <w:rPr>
          <w:sz w:val="28"/>
          <w:szCs w:val="28"/>
        </w:rPr>
        <w:t xml:space="preserve">ухвалою Львівського апеляційного адміністративного суду від </w:t>
      </w:r>
      <w:r w:rsidR="0066310B">
        <w:rPr>
          <w:sz w:val="28"/>
          <w:szCs w:val="28"/>
          <w:lang w:val="uk-UA"/>
        </w:rPr>
        <w:t>23січ</w:t>
      </w:r>
      <w:r w:rsidR="0066310B" w:rsidRPr="00026587">
        <w:rPr>
          <w:sz w:val="28"/>
          <w:szCs w:val="28"/>
          <w:lang w:val="uk-UA"/>
        </w:rPr>
        <w:t>ня</w:t>
      </w:r>
      <w:r w:rsidR="0066310B" w:rsidRPr="00026587">
        <w:rPr>
          <w:sz w:val="28"/>
          <w:szCs w:val="28"/>
        </w:rPr>
        <w:t xml:space="preserve"> 2017 року</w:t>
      </w:r>
      <w:r w:rsidR="0066310B" w:rsidRPr="00026587">
        <w:rPr>
          <w:bCs/>
          <w:sz w:val="28"/>
          <w:szCs w:val="28"/>
        </w:rPr>
        <w:t>апеляційну скаргу</w:t>
      </w:r>
      <w:r w:rsidR="0066310B" w:rsidRPr="0066310B">
        <w:rPr>
          <w:bCs/>
          <w:color w:val="000000"/>
          <w:sz w:val="28"/>
          <w:szCs w:val="28"/>
        </w:rPr>
        <w:t>ОСОБА_1 задовол</w:t>
      </w:r>
      <w:r w:rsidR="0066310B" w:rsidRPr="0066310B">
        <w:rPr>
          <w:bCs/>
          <w:color w:val="000000"/>
          <w:sz w:val="28"/>
          <w:szCs w:val="28"/>
          <w:lang w:val="uk-UA"/>
        </w:rPr>
        <w:t>ено</w:t>
      </w:r>
      <w:r w:rsidR="0066310B" w:rsidRPr="0066310B">
        <w:rPr>
          <w:bCs/>
          <w:color w:val="000000"/>
          <w:sz w:val="28"/>
          <w:szCs w:val="28"/>
        </w:rPr>
        <w:t xml:space="preserve"> частково, ухвалу Горохівського районного суду Волинської області від 29 листопада 2016 року про повернення позовної заяви скас</w:t>
      </w:r>
      <w:r w:rsidR="0066310B" w:rsidRPr="0066310B">
        <w:rPr>
          <w:bCs/>
          <w:color w:val="000000"/>
          <w:sz w:val="28"/>
          <w:szCs w:val="28"/>
          <w:lang w:val="uk-UA"/>
        </w:rPr>
        <w:t>овано</w:t>
      </w:r>
      <w:r w:rsidR="0066310B" w:rsidRPr="0066310B">
        <w:rPr>
          <w:bCs/>
          <w:color w:val="000000"/>
          <w:sz w:val="28"/>
          <w:szCs w:val="28"/>
        </w:rPr>
        <w:t>.</w:t>
      </w:r>
      <w:r w:rsidR="005A656D">
        <w:rPr>
          <w:bCs/>
          <w:color w:val="000000"/>
          <w:sz w:val="28"/>
          <w:szCs w:val="28"/>
        </w:rPr>
        <w:t>Справу</w:t>
      </w:r>
      <w:r w:rsidR="0066310B" w:rsidRPr="0066310B">
        <w:rPr>
          <w:bCs/>
          <w:color w:val="000000"/>
          <w:sz w:val="28"/>
          <w:szCs w:val="28"/>
        </w:rPr>
        <w:t>скер</w:t>
      </w:r>
      <w:r w:rsidR="0066310B" w:rsidRPr="0066310B">
        <w:rPr>
          <w:bCs/>
          <w:color w:val="000000"/>
          <w:sz w:val="28"/>
          <w:szCs w:val="28"/>
          <w:lang w:val="uk-UA"/>
        </w:rPr>
        <w:t>овано</w:t>
      </w:r>
      <w:r w:rsidR="0066310B" w:rsidRPr="0066310B">
        <w:rPr>
          <w:bCs/>
          <w:color w:val="000000"/>
          <w:sz w:val="28"/>
          <w:szCs w:val="28"/>
        </w:rPr>
        <w:t xml:space="preserve"> до Горохівського районного суду Волинської області для продовження розгляду.</w:t>
      </w:r>
      <w:r w:rsidR="0066310B" w:rsidRPr="0066310B">
        <w:rPr>
          <w:bCs/>
          <w:color w:val="000000"/>
          <w:sz w:val="28"/>
          <w:szCs w:val="28"/>
          <w:lang w:val="uk-UA"/>
        </w:rPr>
        <w:t>В решті вимог апеляційної скарги</w:t>
      </w:r>
      <w:r w:rsidR="0066310B" w:rsidRPr="0066310B">
        <w:rPr>
          <w:bCs/>
          <w:color w:val="000000"/>
          <w:sz w:val="28"/>
          <w:szCs w:val="28"/>
        </w:rPr>
        <w:t>  </w:t>
      </w:r>
      <w:r w:rsidR="0066310B" w:rsidRPr="0066310B">
        <w:rPr>
          <w:bCs/>
          <w:color w:val="000000"/>
          <w:sz w:val="28"/>
          <w:szCs w:val="28"/>
          <w:lang w:val="uk-UA"/>
        </w:rPr>
        <w:t xml:space="preserve">- </w:t>
      </w:r>
      <w:r w:rsidR="0066310B" w:rsidRPr="005A656D">
        <w:rPr>
          <w:bCs/>
          <w:color w:val="000000"/>
          <w:sz w:val="28"/>
          <w:szCs w:val="28"/>
          <w:lang w:val="uk-UA"/>
        </w:rPr>
        <w:t>відмовлено.</w:t>
      </w:r>
    </w:p>
    <w:p w:rsidR="0066310B" w:rsidRPr="005A656D" w:rsidRDefault="0066310B" w:rsidP="00832894">
      <w:pPr>
        <w:pStyle w:val="a3"/>
        <w:spacing w:before="0" w:beforeAutospacing="0" w:after="0" w:afterAutospacing="0"/>
        <w:ind w:firstLine="567"/>
        <w:jc w:val="both"/>
        <w:rPr>
          <w:color w:val="000000"/>
          <w:sz w:val="28"/>
          <w:szCs w:val="28"/>
          <w:lang w:val="uk-UA"/>
        </w:rPr>
      </w:pPr>
      <w:r w:rsidRPr="005A656D">
        <w:rPr>
          <w:bCs/>
          <w:color w:val="000000"/>
          <w:sz w:val="28"/>
          <w:szCs w:val="28"/>
          <w:lang w:val="uk-UA"/>
        </w:rPr>
        <w:t xml:space="preserve">Ухвалою Горохівського районного суду Волинської області від 29 листопада 2016 року повернуто позовну заяву позивачеві у зв'язку із невиконанням вимог ухвали Горохівського районного суду Волинської області від 23 листопада 2016 року про залишення позовної заяви без руху. </w:t>
      </w:r>
      <w:r w:rsidRPr="005A656D">
        <w:rPr>
          <w:bCs/>
          <w:color w:val="000000"/>
          <w:sz w:val="28"/>
          <w:szCs w:val="28"/>
        </w:rPr>
        <w:t>Суд виходив з того, що апелянтом додано тільки клопотання про залучення третіх осіб та забезпечення позову. Разом з тим, позивач не вказав назву видання, не надав письмових повноважень від залучених органів влади. Надана позовна заява може бути предметом розгляду в іншому судовому порядку.</w:t>
      </w:r>
    </w:p>
    <w:p w:rsidR="0066310B" w:rsidRPr="005A656D" w:rsidRDefault="0066310B" w:rsidP="00832894">
      <w:pPr>
        <w:pStyle w:val="a3"/>
        <w:spacing w:before="0" w:beforeAutospacing="0" w:after="0" w:afterAutospacing="0"/>
        <w:ind w:firstLine="567"/>
        <w:jc w:val="both"/>
        <w:rPr>
          <w:color w:val="000000"/>
          <w:sz w:val="28"/>
          <w:szCs w:val="28"/>
          <w:lang w:val="uk-UA"/>
        </w:rPr>
      </w:pPr>
      <w:r w:rsidRPr="005A656D">
        <w:rPr>
          <w:bCs/>
          <w:color w:val="000000"/>
          <w:sz w:val="28"/>
          <w:szCs w:val="28"/>
          <w:lang w:val="uk-UA"/>
        </w:rPr>
        <w:t>ОСОБА_1 звернувся з адміністративним позовом до Горохівської міської ради, треті особи, які не заявляють самостійних вимог на предмет спору : Пірванченська сільська рада, Мирківська сільська рада, Волинська обласна рада, Волинська обласна державна адміністрація, Горохівська районна державна адміністрація, Горохівська районна рада про визнання незаконними та скасування рішення у процесі добровільного об'єднання громад.</w:t>
      </w:r>
    </w:p>
    <w:p w:rsidR="0066310B" w:rsidRPr="005A656D" w:rsidRDefault="0066310B" w:rsidP="00832894">
      <w:pPr>
        <w:pStyle w:val="a3"/>
        <w:spacing w:before="0" w:beforeAutospacing="0" w:after="0" w:afterAutospacing="0"/>
        <w:ind w:firstLine="567"/>
        <w:jc w:val="both"/>
        <w:rPr>
          <w:sz w:val="28"/>
          <w:szCs w:val="28"/>
        </w:rPr>
      </w:pPr>
      <w:r w:rsidRPr="005A656D">
        <w:rPr>
          <w:bCs/>
          <w:sz w:val="28"/>
          <w:szCs w:val="28"/>
        </w:rPr>
        <w:t xml:space="preserve">Суд </w:t>
      </w:r>
      <w:r w:rsidRPr="005A656D">
        <w:rPr>
          <w:bCs/>
          <w:sz w:val="28"/>
          <w:szCs w:val="28"/>
          <w:lang w:val="uk-UA"/>
        </w:rPr>
        <w:t xml:space="preserve">першої інстанції </w:t>
      </w:r>
      <w:r w:rsidRPr="005A656D">
        <w:rPr>
          <w:bCs/>
          <w:sz w:val="28"/>
          <w:szCs w:val="28"/>
        </w:rPr>
        <w:t xml:space="preserve">покликається на те, що позивачем не наведено назву та адресу видання в якому оспорене рішення мав опублікувати відповідач. Проте, не надано оцінку, що після ухвали без руху, позивачем надано нову </w:t>
      </w:r>
      <w:r w:rsidRPr="005A656D">
        <w:rPr>
          <w:bCs/>
          <w:sz w:val="28"/>
          <w:szCs w:val="28"/>
        </w:rPr>
        <w:lastRenderedPageBreak/>
        <w:t>позовну заяву, в якій подібної вимоги не існує. Крім того, не враховано судом вимоги ч. 3</w:t>
      </w:r>
      <w:r w:rsidRPr="005A656D">
        <w:rPr>
          <w:rStyle w:val="apple-converted-space"/>
          <w:bCs/>
          <w:sz w:val="28"/>
          <w:szCs w:val="28"/>
        </w:rPr>
        <w:t> </w:t>
      </w:r>
      <w:hyperlink r:id="rId133" w:anchor="1986" w:tgtFrame="_blank" w:tooltip="Кодекс адміністративного судочинства України; нормативно-правовий акт № 2747-IV від 06.07.2005" w:history="1">
        <w:r w:rsidRPr="005A656D">
          <w:rPr>
            <w:rStyle w:val="a7"/>
            <w:bCs/>
            <w:color w:val="auto"/>
            <w:sz w:val="28"/>
            <w:szCs w:val="28"/>
            <w:u w:val="none"/>
          </w:rPr>
          <w:t>ст. 171 КАС України</w:t>
        </w:r>
      </w:hyperlink>
      <w:r w:rsidRPr="005A656D">
        <w:rPr>
          <w:bCs/>
          <w:sz w:val="28"/>
          <w:szCs w:val="28"/>
        </w:rPr>
        <w:t>.</w:t>
      </w:r>
    </w:p>
    <w:p w:rsidR="0066310B" w:rsidRPr="005A656D" w:rsidRDefault="0066310B" w:rsidP="00832894">
      <w:pPr>
        <w:pStyle w:val="a3"/>
        <w:spacing w:before="0" w:beforeAutospacing="0" w:after="0" w:afterAutospacing="0"/>
        <w:ind w:firstLine="567"/>
        <w:jc w:val="both"/>
        <w:rPr>
          <w:sz w:val="28"/>
          <w:szCs w:val="28"/>
        </w:rPr>
      </w:pPr>
      <w:r w:rsidRPr="005A656D">
        <w:rPr>
          <w:bCs/>
          <w:sz w:val="28"/>
          <w:szCs w:val="28"/>
        </w:rPr>
        <w:t>Вимога суду про необхідність представлення довіреності третіх осіб на подання позивачем клопотань про їх залучення до участі у справі суперечить ч. 1</w:t>
      </w:r>
      <w:r w:rsidRPr="005A656D">
        <w:rPr>
          <w:rStyle w:val="apple-converted-space"/>
          <w:bCs/>
          <w:sz w:val="28"/>
          <w:szCs w:val="28"/>
        </w:rPr>
        <w:t> </w:t>
      </w:r>
      <w:hyperlink r:id="rId134" w:anchor="1488" w:tgtFrame="_blank" w:tooltip="Кодекс адміністративного судочинства України; нормативно-правовий акт № 2747-IV від 06.07.2005" w:history="1">
        <w:r w:rsidRPr="005A656D">
          <w:rPr>
            <w:rStyle w:val="a7"/>
            <w:bCs/>
            <w:color w:val="auto"/>
            <w:sz w:val="28"/>
            <w:szCs w:val="28"/>
            <w:u w:val="none"/>
          </w:rPr>
          <w:t>ст. 51 КАС України</w:t>
        </w:r>
      </w:hyperlink>
      <w:r w:rsidRPr="005A656D">
        <w:rPr>
          <w:bCs/>
          <w:sz w:val="28"/>
          <w:szCs w:val="28"/>
        </w:rPr>
        <w:t>.</w:t>
      </w:r>
    </w:p>
    <w:p w:rsidR="0066310B" w:rsidRPr="005A656D" w:rsidRDefault="0066310B" w:rsidP="00832894">
      <w:pPr>
        <w:pStyle w:val="a3"/>
        <w:spacing w:before="0" w:beforeAutospacing="0" w:after="0" w:afterAutospacing="0"/>
        <w:ind w:firstLine="567"/>
        <w:jc w:val="both"/>
        <w:rPr>
          <w:sz w:val="28"/>
          <w:szCs w:val="28"/>
        </w:rPr>
      </w:pPr>
      <w:r w:rsidRPr="005A656D">
        <w:rPr>
          <w:bCs/>
          <w:sz w:val="28"/>
          <w:szCs w:val="28"/>
        </w:rPr>
        <w:t>В</w:t>
      </w:r>
      <w:r w:rsidRPr="005A656D">
        <w:rPr>
          <w:rStyle w:val="apple-converted-space"/>
          <w:bCs/>
          <w:sz w:val="28"/>
          <w:szCs w:val="28"/>
        </w:rPr>
        <w:t> </w:t>
      </w:r>
      <w:hyperlink r:id="rId135" w:anchor="1549" w:tgtFrame="_blank" w:tooltip="Кодекс адміністративного судочинства України; нормативно-правовий акт № 2747-IV від 06.07.2005" w:history="1">
        <w:r w:rsidR="005A656D">
          <w:rPr>
            <w:rStyle w:val="a7"/>
            <w:bCs/>
            <w:color w:val="auto"/>
            <w:sz w:val="28"/>
            <w:szCs w:val="28"/>
            <w:u w:val="none"/>
          </w:rPr>
          <w:t>статті 106 КАС</w:t>
        </w:r>
        <w:r w:rsidRPr="005A656D">
          <w:rPr>
            <w:rStyle w:val="a7"/>
            <w:bCs/>
            <w:color w:val="auto"/>
            <w:sz w:val="28"/>
            <w:szCs w:val="28"/>
            <w:u w:val="none"/>
          </w:rPr>
          <w:t>України</w:t>
        </w:r>
      </w:hyperlink>
      <w:r w:rsidRPr="005A656D">
        <w:rPr>
          <w:rStyle w:val="apple-converted-space"/>
          <w:bCs/>
          <w:sz w:val="28"/>
          <w:szCs w:val="28"/>
        </w:rPr>
        <w:t> </w:t>
      </w:r>
      <w:r w:rsidRPr="005A656D">
        <w:rPr>
          <w:bCs/>
          <w:sz w:val="28"/>
          <w:szCs w:val="28"/>
        </w:rPr>
        <w:t>визначено вимоги до позовної заяви. Проаналізувавши подану апеляційну скаргу, подану в новому варіанті позовну заяву на виконання ухвали суду від 23 листопада 2016 року та додатки до неї, колегія суддів при</w:t>
      </w:r>
      <w:r w:rsidR="005A656D">
        <w:rPr>
          <w:bCs/>
          <w:sz w:val="28"/>
          <w:szCs w:val="28"/>
          <w:lang w:val="uk-UA"/>
        </w:rPr>
        <w:t>йшла</w:t>
      </w:r>
      <w:r w:rsidRPr="005A656D">
        <w:rPr>
          <w:bCs/>
          <w:sz w:val="28"/>
          <w:szCs w:val="28"/>
        </w:rPr>
        <w:t xml:space="preserve"> до висновку про відповідність її вимогам законодавства.</w:t>
      </w:r>
    </w:p>
    <w:p w:rsidR="0066310B" w:rsidRPr="005A656D" w:rsidRDefault="0066310B" w:rsidP="00832894">
      <w:pPr>
        <w:pStyle w:val="a3"/>
        <w:spacing w:before="0" w:beforeAutospacing="0" w:after="0" w:afterAutospacing="0"/>
        <w:ind w:firstLine="567"/>
        <w:jc w:val="both"/>
        <w:rPr>
          <w:sz w:val="28"/>
          <w:szCs w:val="28"/>
        </w:rPr>
      </w:pPr>
      <w:r w:rsidRPr="005A656D">
        <w:rPr>
          <w:bCs/>
          <w:sz w:val="28"/>
          <w:szCs w:val="28"/>
        </w:rPr>
        <w:t>Крім того, колегія суддів звер</w:t>
      </w:r>
      <w:r w:rsidR="00B4253F">
        <w:rPr>
          <w:bCs/>
          <w:sz w:val="28"/>
          <w:szCs w:val="28"/>
          <w:lang w:val="uk-UA"/>
        </w:rPr>
        <w:t>нула</w:t>
      </w:r>
      <w:r w:rsidRPr="005A656D">
        <w:rPr>
          <w:bCs/>
          <w:sz w:val="28"/>
          <w:szCs w:val="28"/>
        </w:rPr>
        <w:t xml:space="preserve"> увагу на ч. 4</w:t>
      </w:r>
      <w:r w:rsidRPr="005A656D">
        <w:rPr>
          <w:rStyle w:val="apple-converted-space"/>
          <w:bCs/>
          <w:sz w:val="28"/>
          <w:szCs w:val="28"/>
        </w:rPr>
        <w:t> </w:t>
      </w:r>
      <w:hyperlink r:id="rId136" w:anchor="1436" w:tgtFrame="_blank" w:tooltip="Кодекс адміністративного судочинства України; нормативно-правовий акт № 2747-IV від 06.07.2005" w:history="1">
        <w:r w:rsidRPr="005A656D">
          <w:rPr>
            <w:rStyle w:val="a7"/>
            <w:bCs/>
            <w:color w:val="auto"/>
            <w:sz w:val="28"/>
            <w:szCs w:val="28"/>
            <w:u w:val="none"/>
          </w:rPr>
          <w:t>ст. 6 КАС України</w:t>
        </w:r>
      </w:hyperlink>
      <w:r w:rsidRPr="005A656D">
        <w:rPr>
          <w:rStyle w:val="apple-converted-space"/>
          <w:bCs/>
          <w:sz w:val="28"/>
          <w:szCs w:val="28"/>
        </w:rPr>
        <w:t> </w:t>
      </w:r>
      <w:r w:rsidRPr="005A656D">
        <w:rPr>
          <w:bCs/>
          <w:sz w:val="28"/>
          <w:szCs w:val="28"/>
        </w:rPr>
        <w:t>де зазначається, що ніхто не може бути позбавлений права на розгляд його справи в адміністративному суді, до підсудності якого вона віднесена. З огляду на практику Європеського суду з прав людини колегія суддів приходить до висновку, що підхід до доступу до суду не може бути надто формалізованим, відтак ухвала про повернення позовної заяви є передчасною.</w:t>
      </w:r>
    </w:p>
    <w:p w:rsidR="0066310B" w:rsidRPr="005A656D" w:rsidRDefault="0066310B" w:rsidP="00832894">
      <w:pPr>
        <w:pStyle w:val="a3"/>
        <w:spacing w:before="0" w:beforeAutospacing="0" w:after="0" w:afterAutospacing="0"/>
        <w:ind w:firstLine="567"/>
        <w:jc w:val="both"/>
        <w:rPr>
          <w:sz w:val="28"/>
          <w:szCs w:val="28"/>
        </w:rPr>
      </w:pPr>
      <w:r w:rsidRPr="005A656D">
        <w:rPr>
          <w:bCs/>
          <w:sz w:val="28"/>
          <w:szCs w:val="28"/>
        </w:rPr>
        <w:t>Що стосується інших апеляційних вимог щодо відкриття провадження у справі, то дана вимога не підляга</w:t>
      </w:r>
      <w:r w:rsidR="00B4253F">
        <w:rPr>
          <w:bCs/>
          <w:sz w:val="28"/>
          <w:szCs w:val="28"/>
          <w:lang w:val="uk-UA"/>
        </w:rPr>
        <w:t>ла</w:t>
      </w:r>
      <w:r w:rsidRPr="005A656D">
        <w:rPr>
          <w:bCs/>
          <w:sz w:val="28"/>
          <w:szCs w:val="28"/>
        </w:rPr>
        <w:t xml:space="preserve"> до задоволенню, адже за наслідками розгляду суд апеляційної інстанції приймає рішення про скерування справи для продовження розгляду в суд першої інстанції і не має повноважень до відкриття провадження у справі.</w:t>
      </w:r>
    </w:p>
    <w:p w:rsidR="0066310B" w:rsidRPr="005A656D" w:rsidRDefault="0066310B" w:rsidP="00832894">
      <w:pPr>
        <w:pStyle w:val="a3"/>
        <w:spacing w:before="0" w:beforeAutospacing="0" w:after="0" w:afterAutospacing="0"/>
        <w:ind w:firstLine="567"/>
        <w:jc w:val="both"/>
        <w:rPr>
          <w:sz w:val="28"/>
          <w:szCs w:val="28"/>
        </w:rPr>
      </w:pPr>
      <w:r w:rsidRPr="005A656D">
        <w:rPr>
          <w:bCs/>
          <w:sz w:val="28"/>
          <w:szCs w:val="28"/>
        </w:rPr>
        <w:t>Що стосується ряду клопотань про забезпечення позову та залучення третіх осіб, то дані клопотання слід розглядати судом першої інстанції після відкриття провадження у справі, відповідно підстави для задоволення вищенаведеного на даному етапі судового розгляду - відсутні.</w:t>
      </w:r>
    </w:p>
    <w:p w:rsidR="0066310B" w:rsidRPr="005A656D" w:rsidRDefault="002D4BDE" w:rsidP="00832894">
      <w:pPr>
        <w:pStyle w:val="a3"/>
        <w:spacing w:before="0" w:beforeAutospacing="0" w:after="0" w:afterAutospacing="0"/>
        <w:ind w:firstLine="567"/>
        <w:jc w:val="both"/>
        <w:rPr>
          <w:sz w:val="28"/>
          <w:szCs w:val="28"/>
        </w:rPr>
      </w:pPr>
      <w:r>
        <w:rPr>
          <w:bCs/>
          <w:sz w:val="28"/>
          <w:szCs w:val="28"/>
          <w:lang w:val="uk-UA"/>
        </w:rPr>
        <w:t>С</w:t>
      </w:r>
      <w:r w:rsidR="0066310B" w:rsidRPr="005A656D">
        <w:rPr>
          <w:bCs/>
          <w:sz w:val="28"/>
          <w:szCs w:val="28"/>
        </w:rPr>
        <w:t xml:space="preserve">удом першої інстанції </w:t>
      </w:r>
      <w:r>
        <w:rPr>
          <w:bCs/>
          <w:sz w:val="28"/>
          <w:szCs w:val="28"/>
          <w:lang w:val="uk-UA"/>
        </w:rPr>
        <w:t xml:space="preserve">неправильно застосовані </w:t>
      </w:r>
      <w:r w:rsidR="0066310B" w:rsidRPr="005A656D">
        <w:rPr>
          <w:bCs/>
          <w:sz w:val="28"/>
          <w:szCs w:val="28"/>
        </w:rPr>
        <w:t>норм</w:t>
      </w:r>
      <w:r>
        <w:rPr>
          <w:bCs/>
          <w:sz w:val="28"/>
          <w:szCs w:val="28"/>
          <w:lang w:val="uk-UA"/>
        </w:rPr>
        <w:t>и</w:t>
      </w:r>
      <w:r w:rsidR="0066310B" w:rsidRPr="005A656D">
        <w:rPr>
          <w:bCs/>
          <w:sz w:val="28"/>
          <w:szCs w:val="28"/>
        </w:rPr>
        <w:t xml:space="preserve"> процесуального права, які призвели до неправильного вирішення питання, а також ма</w:t>
      </w:r>
      <w:r>
        <w:rPr>
          <w:bCs/>
          <w:sz w:val="28"/>
          <w:szCs w:val="28"/>
          <w:lang w:val="uk-UA"/>
        </w:rPr>
        <w:t>ло</w:t>
      </w:r>
      <w:r w:rsidR="0066310B" w:rsidRPr="005A656D">
        <w:rPr>
          <w:bCs/>
          <w:sz w:val="28"/>
          <w:szCs w:val="28"/>
        </w:rPr>
        <w:t xml:space="preserve"> місце невідповідність висновків суду обставинам справи. Тому у відповідності до п. 3 ч. 1</w:t>
      </w:r>
      <w:r w:rsidR="0066310B" w:rsidRPr="005A656D">
        <w:rPr>
          <w:rStyle w:val="apple-converted-space"/>
          <w:bCs/>
          <w:sz w:val="28"/>
          <w:szCs w:val="28"/>
        </w:rPr>
        <w:t> </w:t>
      </w:r>
      <w:hyperlink r:id="rId137" w:anchor="1649" w:tgtFrame="_blank" w:tooltip="Кодекс адміністративного судочинства України; нормативно-правовий акт № 2747-IV від 06.07.2005" w:history="1">
        <w:r w:rsidR="0066310B" w:rsidRPr="005A656D">
          <w:rPr>
            <w:rStyle w:val="a7"/>
            <w:bCs/>
            <w:color w:val="auto"/>
            <w:sz w:val="28"/>
            <w:szCs w:val="28"/>
            <w:u w:val="none"/>
          </w:rPr>
          <w:t>ст. 199 КАС України</w:t>
        </w:r>
      </w:hyperlink>
      <w:r w:rsidR="0066310B" w:rsidRPr="005A656D">
        <w:rPr>
          <w:bCs/>
          <w:sz w:val="28"/>
          <w:szCs w:val="28"/>
        </w:rPr>
        <w:t xml:space="preserve">, ухвалу місцевого суду </w:t>
      </w:r>
      <w:r w:rsidR="00B4253F">
        <w:rPr>
          <w:bCs/>
          <w:sz w:val="28"/>
          <w:szCs w:val="28"/>
          <w:lang w:val="uk-UA"/>
        </w:rPr>
        <w:t>скасовано</w:t>
      </w:r>
      <w:r w:rsidR="0066310B" w:rsidRPr="005A656D">
        <w:rPr>
          <w:bCs/>
          <w:sz w:val="28"/>
          <w:szCs w:val="28"/>
        </w:rPr>
        <w:t xml:space="preserve"> і направ</w:t>
      </w:r>
      <w:r w:rsidR="00B4253F">
        <w:rPr>
          <w:bCs/>
          <w:sz w:val="28"/>
          <w:szCs w:val="28"/>
          <w:lang w:val="uk-UA"/>
        </w:rPr>
        <w:t>лено</w:t>
      </w:r>
      <w:r w:rsidR="0066310B" w:rsidRPr="005A656D">
        <w:rPr>
          <w:bCs/>
          <w:sz w:val="28"/>
          <w:szCs w:val="28"/>
        </w:rPr>
        <w:t xml:space="preserve"> справу до суду першої інстанції для продовження її розгляду.</w:t>
      </w:r>
    </w:p>
    <w:p w:rsidR="00B84FD7" w:rsidRPr="00BF77B2" w:rsidRDefault="00B84FD7" w:rsidP="004B5C3D">
      <w:pPr>
        <w:spacing w:after="0" w:line="240" w:lineRule="auto"/>
        <w:jc w:val="both"/>
        <w:rPr>
          <w:rFonts w:ascii="Times New Roman" w:hAnsi="Times New Roman" w:cs="Times New Roman"/>
          <w:sz w:val="28"/>
          <w:szCs w:val="28"/>
        </w:rPr>
      </w:pPr>
    </w:p>
    <w:p w:rsidR="00DE5CBF" w:rsidRPr="005F291E" w:rsidRDefault="00EE51AA" w:rsidP="00DE5CBF">
      <w:pPr>
        <w:pStyle w:val="a3"/>
        <w:spacing w:before="0" w:beforeAutospacing="0" w:after="0" w:afterAutospacing="0"/>
        <w:ind w:firstLine="567"/>
        <w:jc w:val="both"/>
        <w:rPr>
          <w:bCs/>
          <w:color w:val="000000"/>
          <w:sz w:val="28"/>
          <w:szCs w:val="28"/>
          <w:lang w:val="uk-UA"/>
        </w:rPr>
      </w:pPr>
      <w:r>
        <w:rPr>
          <w:bCs/>
          <w:color w:val="000000"/>
          <w:sz w:val="28"/>
          <w:szCs w:val="28"/>
          <w:lang w:val="uk-UA"/>
        </w:rPr>
        <w:t xml:space="preserve">Ще один приклад </w:t>
      </w:r>
      <w:r w:rsidR="00DE5CBF" w:rsidRPr="005F291E">
        <w:rPr>
          <w:bCs/>
          <w:color w:val="000000"/>
          <w:sz w:val="28"/>
          <w:szCs w:val="28"/>
        </w:rPr>
        <w:t>справа №</w:t>
      </w:r>
      <w:r w:rsidR="00DE5CBF" w:rsidRPr="005F291E">
        <w:rPr>
          <w:b/>
          <w:bCs/>
          <w:color w:val="000000"/>
          <w:sz w:val="28"/>
          <w:szCs w:val="28"/>
        </w:rPr>
        <w:t>163/1361/17</w:t>
      </w:r>
      <w:r w:rsidR="00DE5CBF" w:rsidRPr="005F291E">
        <w:rPr>
          <w:sz w:val="28"/>
          <w:szCs w:val="28"/>
        </w:rPr>
        <w:t>(№</w:t>
      </w:r>
      <w:r w:rsidR="00DE5CBF" w:rsidRPr="005F291E">
        <w:rPr>
          <w:bCs/>
          <w:color w:val="000000"/>
          <w:sz w:val="28"/>
          <w:szCs w:val="28"/>
        </w:rPr>
        <w:t>876/7424/17</w:t>
      </w:r>
      <w:r w:rsidR="00DE5CBF" w:rsidRPr="005F291E">
        <w:rPr>
          <w:sz w:val="28"/>
          <w:szCs w:val="28"/>
        </w:rPr>
        <w:t xml:space="preserve"> – в апеляційному провадженні) http://reyestr.court.gov.ua/Review/68054101 ухвалою Львівського апеляційного адміністративного суду від</w:t>
      </w:r>
      <w:r w:rsidR="00DE5CBF" w:rsidRPr="005F291E">
        <w:rPr>
          <w:sz w:val="28"/>
          <w:szCs w:val="28"/>
          <w:lang w:val="uk-UA"/>
        </w:rPr>
        <w:t xml:space="preserve"> 27 липня 2017 року </w:t>
      </w:r>
      <w:r w:rsidR="00DE5CBF" w:rsidRPr="005F291E">
        <w:rPr>
          <w:bCs/>
          <w:sz w:val="28"/>
          <w:szCs w:val="28"/>
          <w:lang w:val="uk-UA"/>
        </w:rPr>
        <w:t>а</w:t>
      </w:r>
      <w:r w:rsidR="00DE5CBF" w:rsidRPr="005F291E">
        <w:rPr>
          <w:bCs/>
          <w:sz w:val="28"/>
          <w:szCs w:val="28"/>
        </w:rPr>
        <w:t>пеляційну скаргу</w:t>
      </w:r>
      <w:r w:rsidR="00DE5CBF" w:rsidRPr="005F291E">
        <w:rPr>
          <w:bCs/>
          <w:color w:val="000000"/>
          <w:sz w:val="28"/>
          <w:szCs w:val="28"/>
        </w:rPr>
        <w:t>ОСОБА_1 задовол</w:t>
      </w:r>
      <w:r w:rsidR="00DE5CBF" w:rsidRPr="005F291E">
        <w:rPr>
          <w:bCs/>
          <w:color w:val="000000"/>
          <w:sz w:val="28"/>
          <w:szCs w:val="28"/>
          <w:lang w:val="uk-UA"/>
        </w:rPr>
        <w:t>ено, у</w:t>
      </w:r>
      <w:r w:rsidR="00DE5CBF" w:rsidRPr="005F291E">
        <w:rPr>
          <w:bCs/>
          <w:color w:val="000000"/>
          <w:sz w:val="28"/>
          <w:szCs w:val="28"/>
        </w:rPr>
        <w:t>хвалу Любомльського районного суду Волинської області від 26 травня 2017 року про відмову у відкритті провадження скас</w:t>
      </w:r>
      <w:r w:rsidR="00DE5CBF" w:rsidRPr="005F291E">
        <w:rPr>
          <w:bCs/>
          <w:color w:val="000000"/>
          <w:sz w:val="28"/>
          <w:szCs w:val="28"/>
          <w:lang w:val="uk-UA"/>
        </w:rPr>
        <w:t>овано</w:t>
      </w:r>
      <w:r w:rsidR="00DE5CBF" w:rsidRPr="005F291E">
        <w:rPr>
          <w:bCs/>
          <w:color w:val="000000"/>
          <w:sz w:val="28"/>
          <w:szCs w:val="28"/>
        </w:rPr>
        <w:t>, а справу направ</w:t>
      </w:r>
      <w:r w:rsidR="00DE5CBF" w:rsidRPr="005F291E">
        <w:rPr>
          <w:bCs/>
          <w:color w:val="000000"/>
          <w:sz w:val="28"/>
          <w:szCs w:val="28"/>
          <w:lang w:val="uk-UA"/>
        </w:rPr>
        <w:t>лено</w:t>
      </w:r>
      <w:r w:rsidR="00DE5CBF" w:rsidRPr="005F291E">
        <w:rPr>
          <w:bCs/>
          <w:color w:val="000000"/>
          <w:sz w:val="28"/>
          <w:szCs w:val="28"/>
        </w:rPr>
        <w:t xml:space="preserve"> до суду першої інстанції для розгляду.</w:t>
      </w:r>
    </w:p>
    <w:p w:rsidR="00DE5CBF" w:rsidRPr="005F291E" w:rsidRDefault="00DE5CBF" w:rsidP="00DE5CBF">
      <w:pPr>
        <w:pStyle w:val="a3"/>
        <w:spacing w:before="0" w:beforeAutospacing="0" w:after="0" w:afterAutospacing="0"/>
        <w:ind w:firstLine="567"/>
        <w:jc w:val="both"/>
        <w:rPr>
          <w:sz w:val="28"/>
          <w:szCs w:val="28"/>
          <w:lang w:val="uk-UA"/>
        </w:rPr>
      </w:pPr>
      <w:r w:rsidRPr="005F291E">
        <w:rPr>
          <w:bCs/>
          <w:sz w:val="28"/>
          <w:szCs w:val="28"/>
        </w:rPr>
        <w:t>Ухвалою Любомльського районного суду Волинської області від 26 травня 2017 року відмовлено у відкритті провадження з підстав, передбачених п. 1 ч. 1</w:t>
      </w:r>
      <w:r w:rsidRPr="005F291E">
        <w:rPr>
          <w:rStyle w:val="apple-converted-space"/>
          <w:bCs/>
          <w:sz w:val="28"/>
          <w:szCs w:val="28"/>
        </w:rPr>
        <w:t> </w:t>
      </w:r>
      <w:hyperlink r:id="rId138" w:anchor="1552" w:tgtFrame="_blank" w:tooltip="Кодекс адміністративного судочинства України; нормативно-правовий акт № 2747-IV від 06.07.2005" w:history="1">
        <w:r w:rsidRPr="005F291E">
          <w:rPr>
            <w:rStyle w:val="a7"/>
            <w:bCs/>
            <w:color w:val="auto"/>
            <w:sz w:val="28"/>
            <w:szCs w:val="28"/>
            <w:u w:val="none"/>
          </w:rPr>
          <w:t>ст. 109 КАС України</w:t>
        </w:r>
      </w:hyperlink>
      <w:r w:rsidRPr="005F291E">
        <w:rPr>
          <w:bCs/>
          <w:sz w:val="28"/>
          <w:szCs w:val="28"/>
        </w:rPr>
        <w:t>.</w:t>
      </w:r>
    </w:p>
    <w:p w:rsidR="00DE5CBF" w:rsidRPr="005F291E" w:rsidRDefault="00DE5CBF" w:rsidP="00DE5CBF">
      <w:pPr>
        <w:pStyle w:val="a3"/>
        <w:spacing w:before="0" w:beforeAutospacing="0" w:after="0" w:afterAutospacing="0"/>
        <w:ind w:firstLine="567"/>
        <w:jc w:val="both"/>
        <w:rPr>
          <w:sz w:val="28"/>
          <w:szCs w:val="28"/>
          <w:lang w:val="uk-UA"/>
        </w:rPr>
      </w:pPr>
      <w:r w:rsidRPr="005F291E">
        <w:rPr>
          <w:bCs/>
          <w:sz w:val="28"/>
          <w:szCs w:val="28"/>
          <w:lang w:val="uk-UA"/>
        </w:rPr>
        <w:t xml:space="preserve">25 травня 2017 року ОСОБА_1 звернувся до Любомльського районного суду Волинської області з адміністративним позовом до Волинської митниці Державної фіскальної служби про визнання протиправною бездіяльності </w:t>
      </w:r>
      <w:r w:rsidRPr="005F291E">
        <w:rPr>
          <w:bCs/>
          <w:sz w:val="28"/>
          <w:szCs w:val="28"/>
          <w:lang w:val="uk-UA"/>
        </w:rPr>
        <w:lastRenderedPageBreak/>
        <w:t>головного державного інспектора відділу протидії митним правопорушенням управління протидії митним правопорушенням Волинської митниці ДФС Губаль Романа Леонтійовича, яка виразилася у непроведенні належної перевірки, визнання протиправним та скасування протоколу про порушення митних правил №</w:t>
      </w:r>
      <w:r w:rsidRPr="005F291E">
        <w:rPr>
          <w:bCs/>
          <w:sz w:val="28"/>
          <w:szCs w:val="28"/>
        </w:rPr>
        <w:t>    </w:t>
      </w:r>
      <w:r w:rsidRPr="005F291E">
        <w:rPr>
          <w:bCs/>
          <w:sz w:val="28"/>
          <w:szCs w:val="28"/>
          <w:lang w:val="uk-UA"/>
        </w:rPr>
        <w:t xml:space="preserve">1300/20500/17 від 13.04.2017 року, зобов'язання посадових осіб Волинської митниці повернути йому його майно яке було вилучено - </w:t>
      </w:r>
      <w:r w:rsidRPr="005F291E">
        <w:rPr>
          <w:bCs/>
          <w:sz w:val="28"/>
          <w:szCs w:val="28"/>
        </w:rPr>
        <w:t>LCD</w:t>
      </w:r>
      <w:r w:rsidRPr="005F291E">
        <w:rPr>
          <w:bCs/>
          <w:sz w:val="28"/>
          <w:szCs w:val="28"/>
          <w:lang w:val="uk-UA"/>
        </w:rPr>
        <w:t xml:space="preserve"> монітори </w:t>
      </w:r>
      <w:r w:rsidRPr="005F291E">
        <w:rPr>
          <w:bCs/>
          <w:sz w:val="28"/>
          <w:szCs w:val="28"/>
        </w:rPr>
        <w:t>Hyundai</w:t>
      </w:r>
      <w:r w:rsidRPr="005F291E">
        <w:rPr>
          <w:bCs/>
          <w:sz w:val="28"/>
          <w:szCs w:val="28"/>
          <w:lang w:val="uk-UA"/>
        </w:rPr>
        <w:t xml:space="preserve"> в кількості 5 штук.</w:t>
      </w:r>
    </w:p>
    <w:p w:rsidR="00DE5CBF" w:rsidRPr="004B5C3D" w:rsidRDefault="00DE5CBF" w:rsidP="00DE5CBF">
      <w:pPr>
        <w:pStyle w:val="a3"/>
        <w:spacing w:before="0" w:beforeAutospacing="0" w:after="0" w:afterAutospacing="0"/>
        <w:ind w:firstLine="567"/>
        <w:jc w:val="both"/>
        <w:rPr>
          <w:bCs/>
          <w:sz w:val="28"/>
          <w:szCs w:val="28"/>
        </w:rPr>
      </w:pPr>
      <w:r w:rsidRPr="005F291E">
        <w:rPr>
          <w:bCs/>
          <w:sz w:val="28"/>
          <w:szCs w:val="28"/>
        </w:rPr>
        <w:t>Відповідно до п. 4 ч.1</w:t>
      </w:r>
      <w:r w:rsidRPr="005F291E">
        <w:rPr>
          <w:rStyle w:val="apple-converted-space"/>
          <w:bCs/>
          <w:sz w:val="28"/>
          <w:szCs w:val="28"/>
        </w:rPr>
        <w:t> </w:t>
      </w:r>
      <w:hyperlink r:id="rId139" w:anchor="1550" w:tgtFrame="_blank" w:tooltip="Кодекс адміністративного судочинства України; нормативно-правовий акт № 2747-IV від 06.07.2005" w:history="1">
        <w:r w:rsidRPr="005F291E">
          <w:rPr>
            <w:rStyle w:val="a7"/>
            <w:bCs/>
            <w:color w:val="auto"/>
            <w:sz w:val="28"/>
            <w:szCs w:val="28"/>
            <w:u w:val="none"/>
          </w:rPr>
          <w:t>ст.107 Кодексу адміністративного судочинства України</w:t>
        </w:r>
      </w:hyperlink>
      <w:r w:rsidRPr="005F291E">
        <w:rPr>
          <w:bCs/>
          <w:sz w:val="28"/>
          <w:szCs w:val="28"/>
        </w:rPr>
        <w:t>, суддя після одержання позовної заяви з'ясовує, чи належить позовну заяву розглядати в порядку адміністративного судочинства і чи підсудна позовна заява даному адміністративному суду.</w:t>
      </w:r>
    </w:p>
    <w:p w:rsidR="00DE5CBF" w:rsidRPr="005F291E" w:rsidRDefault="00DE5CBF" w:rsidP="00DE5CBF">
      <w:pPr>
        <w:pStyle w:val="a3"/>
        <w:spacing w:before="0" w:beforeAutospacing="0" w:after="0" w:afterAutospacing="0"/>
        <w:ind w:firstLine="567"/>
        <w:jc w:val="both"/>
        <w:rPr>
          <w:sz w:val="28"/>
          <w:szCs w:val="28"/>
        </w:rPr>
      </w:pPr>
      <w:r w:rsidRPr="005F291E">
        <w:rPr>
          <w:bCs/>
          <w:sz w:val="28"/>
          <w:szCs w:val="28"/>
        </w:rPr>
        <w:t>Згідно пункту 1 частини 1</w:t>
      </w:r>
      <w:r w:rsidRPr="005F291E">
        <w:rPr>
          <w:rStyle w:val="apple-converted-space"/>
          <w:bCs/>
          <w:sz w:val="28"/>
          <w:szCs w:val="28"/>
        </w:rPr>
        <w:t> </w:t>
      </w:r>
      <w:hyperlink r:id="rId140" w:anchor="1552" w:tgtFrame="_blank" w:tooltip="Кодекс адміністративного судочинства України; нормативно-правовий акт № 2747-IV від 06.07.2005" w:history="1">
        <w:r w:rsidRPr="005F291E">
          <w:rPr>
            <w:rStyle w:val="a7"/>
            <w:bCs/>
            <w:color w:val="auto"/>
            <w:sz w:val="28"/>
            <w:szCs w:val="28"/>
            <w:u w:val="none"/>
          </w:rPr>
          <w:t>статті 109 КАС України</w:t>
        </w:r>
      </w:hyperlink>
      <w:r w:rsidRPr="005F291E">
        <w:rPr>
          <w:rStyle w:val="apple-converted-space"/>
          <w:bCs/>
          <w:sz w:val="28"/>
          <w:szCs w:val="28"/>
        </w:rPr>
        <w:t> </w:t>
      </w:r>
      <w:r w:rsidRPr="005F291E">
        <w:rPr>
          <w:bCs/>
          <w:sz w:val="28"/>
          <w:szCs w:val="28"/>
        </w:rPr>
        <w:t>суддя відмовляє у відкритті провадження в адміністративній справі, якщо заяву не належить розглядати в порядку адміністративного судочинства.</w:t>
      </w:r>
    </w:p>
    <w:p w:rsidR="00DE5CBF" w:rsidRPr="005F291E" w:rsidRDefault="00DE5CBF" w:rsidP="00DE5CBF">
      <w:pPr>
        <w:pStyle w:val="a3"/>
        <w:spacing w:before="0" w:beforeAutospacing="0" w:after="0" w:afterAutospacing="0"/>
        <w:ind w:firstLine="567"/>
        <w:jc w:val="both"/>
        <w:rPr>
          <w:sz w:val="28"/>
          <w:szCs w:val="28"/>
        </w:rPr>
      </w:pPr>
      <w:r w:rsidRPr="005F291E">
        <w:rPr>
          <w:bCs/>
          <w:sz w:val="28"/>
          <w:szCs w:val="28"/>
        </w:rPr>
        <w:t>Відповідно до частини 1</w:t>
      </w:r>
      <w:r w:rsidRPr="005F291E">
        <w:rPr>
          <w:rStyle w:val="apple-converted-space"/>
          <w:bCs/>
          <w:sz w:val="28"/>
          <w:szCs w:val="28"/>
        </w:rPr>
        <w:t> </w:t>
      </w:r>
      <w:hyperlink r:id="rId141" w:anchor="1432" w:tgtFrame="_blank" w:tooltip="Кодекс адміністративного судочинства України; нормативно-правовий акт № 2747-IV від 06.07.2005" w:history="1">
        <w:r w:rsidRPr="005F291E">
          <w:rPr>
            <w:rStyle w:val="a7"/>
            <w:bCs/>
            <w:color w:val="auto"/>
            <w:sz w:val="28"/>
            <w:szCs w:val="28"/>
            <w:u w:val="none"/>
          </w:rPr>
          <w:t>статті 2 КАС України</w:t>
        </w:r>
      </w:hyperlink>
      <w:r w:rsidRPr="005F291E">
        <w:rPr>
          <w:rStyle w:val="apple-converted-space"/>
          <w:bCs/>
          <w:sz w:val="28"/>
          <w:szCs w:val="28"/>
        </w:rPr>
        <w:t> </w:t>
      </w:r>
      <w:r w:rsidRPr="005F291E">
        <w:rPr>
          <w:bCs/>
          <w:sz w:val="28"/>
          <w:szCs w:val="28"/>
        </w:rPr>
        <w:t>завданням адміністративного судочинства 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 шляхом справедливого, неупередженого та своєчасного розгляду адміністративних справ.</w:t>
      </w:r>
    </w:p>
    <w:p w:rsidR="00DE5CBF" w:rsidRPr="005F291E" w:rsidRDefault="00DE5CBF" w:rsidP="00DE5CBF">
      <w:pPr>
        <w:pStyle w:val="a3"/>
        <w:spacing w:before="0" w:beforeAutospacing="0" w:after="0" w:afterAutospacing="0"/>
        <w:ind w:firstLine="567"/>
        <w:jc w:val="both"/>
        <w:rPr>
          <w:sz w:val="28"/>
          <w:szCs w:val="28"/>
        </w:rPr>
      </w:pPr>
      <w:r w:rsidRPr="005F291E">
        <w:rPr>
          <w:bCs/>
          <w:sz w:val="28"/>
          <w:szCs w:val="28"/>
        </w:rPr>
        <w:t>Згідно пункту 7 частини 1    </w:t>
      </w:r>
      <w:hyperlink r:id="rId142" w:anchor="1433" w:tgtFrame="_blank" w:tooltip="Кодекс адміністративного судочинства України; нормативно-правовий акт № 2747-IV від 06.07.2005" w:history="1">
        <w:r w:rsidRPr="005F291E">
          <w:rPr>
            <w:rStyle w:val="a7"/>
            <w:bCs/>
            <w:color w:val="auto"/>
            <w:sz w:val="28"/>
            <w:szCs w:val="28"/>
            <w:u w:val="none"/>
          </w:rPr>
          <w:t>статті 3 КАС України</w:t>
        </w:r>
      </w:hyperlink>
      <w:r w:rsidRPr="005F291E">
        <w:rPr>
          <w:bCs/>
          <w:sz w:val="28"/>
          <w:szCs w:val="28"/>
        </w:rPr>
        <w:t>     суб'єкт владних повноважень - це орган влади, орган місцевого самоврядування, їхня посадова чи службова особа при здійсненні ними владних управлінських функцій на основі законодавства, в тому числі на виконання делегованих повноважень.</w:t>
      </w:r>
    </w:p>
    <w:p w:rsidR="00DE5CBF" w:rsidRPr="005F291E" w:rsidRDefault="00DE5CBF" w:rsidP="00DE5CBF">
      <w:pPr>
        <w:pStyle w:val="a3"/>
        <w:spacing w:before="0" w:beforeAutospacing="0" w:after="0" w:afterAutospacing="0"/>
        <w:ind w:firstLine="567"/>
        <w:jc w:val="both"/>
        <w:rPr>
          <w:sz w:val="28"/>
          <w:szCs w:val="28"/>
        </w:rPr>
      </w:pPr>
      <w:r w:rsidRPr="005F291E">
        <w:rPr>
          <w:bCs/>
          <w:sz w:val="28"/>
          <w:szCs w:val="28"/>
        </w:rPr>
        <w:t>Згідно з п. 1 ч. 2</w:t>
      </w:r>
      <w:r w:rsidRPr="005F291E">
        <w:rPr>
          <w:rStyle w:val="apple-converted-space"/>
          <w:bCs/>
          <w:sz w:val="28"/>
          <w:szCs w:val="28"/>
        </w:rPr>
        <w:t> </w:t>
      </w:r>
      <w:hyperlink r:id="rId143" w:anchor="1449" w:tgtFrame="_blank" w:tooltip="Кодекс адміністративного судочинства України; нормативно-правовий акт № 2747-IV від 06.07.2005" w:history="1">
        <w:r w:rsidRPr="005F291E">
          <w:rPr>
            <w:rStyle w:val="a7"/>
            <w:bCs/>
            <w:color w:val="auto"/>
            <w:sz w:val="28"/>
            <w:szCs w:val="28"/>
            <w:u w:val="none"/>
          </w:rPr>
          <w:t>ст. 17 Кодексу адміністративного судочинства України</w:t>
        </w:r>
      </w:hyperlink>
      <w:r w:rsidRPr="005F291E">
        <w:rPr>
          <w:rStyle w:val="apple-converted-space"/>
          <w:bCs/>
          <w:sz w:val="28"/>
          <w:szCs w:val="28"/>
        </w:rPr>
        <w:t> </w:t>
      </w:r>
      <w:r w:rsidRPr="005F291E">
        <w:rPr>
          <w:bCs/>
          <w:sz w:val="28"/>
          <w:szCs w:val="28"/>
        </w:rPr>
        <w:t>юрисдикція адміністративних судів поширюється на публічно-правові спори, зокрема, на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w:t>
      </w:r>
    </w:p>
    <w:p w:rsidR="00DE5CBF" w:rsidRPr="005F291E" w:rsidRDefault="00DE5CBF" w:rsidP="00DE5CBF">
      <w:pPr>
        <w:pStyle w:val="a3"/>
        <w:spacing w:before="0" w:beforeAutospacing="0" w:after="0" w:afterAutospacing="0"/>
        <w:ind w:firstLine="567"/>
        <w:jc w:val="both"/>
        <w:rPr>
          <w:sz w:val="28"/>
          <w:szCs w:val="28"/>
        </w:rPr>
      </w:pPr>
      <w:r w:rsidRPr="005F291E">
        <w:rPr>
          <w:bCs/>
          <w:sz w:val="28"/>
          <w:szCs w:val="28"/>
        </w:rPr>
        <w:t>Як вбачається з позовної заяви, позивачем оскаржується бездіяльність голоного державного інспектора відділу протидії  митним правопорушенням управління протидії митним правопорушенням Волинської митниці, що виразилася у непроведенні належної перевірки.</w:t>
      </w:r>
    </w:p>
    <w:p w:rsidR="00DE5CBF" w:rsidRPr="005F291E" w:rsidRDefault="00DE5CBF" w:rsidP="00DE5CBF">
      <w:pPr>
        <w:pStyle w:val="a3"/>
        <w:spacing w:before="0" w:beforeAutospacing="0" w:after="0" w:afterAutospacing="0"/>
        <w:ind w:firstLine="567"/>
        <w:jc w:val="both"/>
        <w:rPr>
          <w:sz w:val="28"/>
          <w:szCs w:val="28"/>
        </w:rPr>
      </w:pPr>
      <w:r w:rsidRPr="005F291E">
        <w:rPr>
          <w:bCs/>
          <w:sz w:val="28"/>
          <w:szCs w:val="28"/>
        </w:rPr>
        <w:t>Також позивач просить визнати протиправним та скасувати протокол  №</w:t>
      </w:r>
      <w:r>
        <w:rPr>
          <w:bCs/>
          <w:sz w:val="28"/>
          <w:szCs w:val="28"/>
        </w:rPr>
        <w:t> </w:t>
      </w:r>
      <w:r w:rsidRPr="005F291E">
        <w:rPr>
          <w:bCs/>
          <w:sz w:val="28"/>
          <w:szCs w:val="28"/>
        </w:rPr>
        <w:t>1300/20500/17 від 13.04.2017 року про порушення ОСОБА_1 митних правил за  ч. 1</w:t>
      </w:r>
      <w:r w:rsidRPr="005F291E">
        <w:rPr>
          <w:rStyle w:val="apple-converted-space"/>
          <w:bCs/>
          <w:sz w:val="28"/>
          <w:szCs w:val="28"/>
        </w:rPr>
        <w:t> </w:t>
      </w:r>
      <w:hyperlink r:id="rId144" w:anchor="5058" w:tgtFrame="_blank" w:tooltip="Митний кодекс України; нормативно-правовий акт № 4495-VI від 13.03.2012" w:history="1">
        <w:r w:rsidRPr="005F291E">
          <w:rPr>
            <w:rStyle w:val="a7"/>
            <w:bCs/>
            <w:color w:val="auto"/>
            <w:sz w:val="28"/>
            <w:szCs w:val="28"/>
            <w:u w:val="none"/>
          </w:rPr>
          <w:t>ст. 483 Митного кодексу України</w:t>
        </w:r>
      </w:hyperlink>
      <w:r w:rsidRPr="005F291E">
        <w:rPr>
          <w:bCs/>
          <w:sz w:val="28"/>
          <w:szCs w:val="28"/>
        </w:rPr>
        <w:t>.</w:t>
      </w:r>
    </w:p>
    <w:p w:rsidR="00DE5CBF" w:rsidRPr="00026587" w:rsidRDefault="00DE5CBF" w:rsidP="00DE5CBF">
      <w:pPr>
        <w:pStyle w:val="a3"/>
        <w:spacing w:before="0" w:beforeAutospacing="0" w:after="0" w:afterAutospacing="0"/>
        <w:ind w:firstLine="567"/>
        <w:jc w:val="both"/>
        <w:rPr>
          <w:sz w:val="28"/>
          <w:szCs w:val="28"/>
        </w:rPr>
      </w:pPr>
      <w:r w:rsidRPr="005F291E">
        <w:rPr>
          <w:bCs/>
          <w:sz w:val="28"/>
          <w:szCs w:val="28"/>
        </w:rPr>
        <w:t xml:space="preserve">Крім того, позивач оскаржує дії посадових осіб митниці щодо вилучення товару і </w:t>
      </w:r>
      <w:r>
        <w:rPr>
          <w:bCs/>
          <w:sz w:val="28"/>
          <w:szCs w:val="28"/>
        </w:rPr>
        <w:t>однією з позовних вимог є зобов</w:t>
      </w:r>
      <w:r w:rsidRPr="005F291E">
        <w:rPr>
          <w:bCs/>
          <w:sz w:val="28"/>
          <w:szCs w:val="28"/>
        </w:rPr>
        <w:t>”язання повернути товар. При цьому зазначає, що вилучення відбулося 24 березня 2017 року до складення протоколу про</w:t>
      </w:r>
      <w:r w:rsidRPr="00026587">
        <w:rPr>
          <w:bCs/>
          <w:sz w:val="28"/>
          <w:szCs w:val="28"/>
        </w:rPr>
        <w:t xml:space="preserve"> адміністративне правопорушення.</w:t>
      </w:r>
    </w:p>
    <w:p w:rsidR="00DE5CBF" w:rsidRPr="00026587" w:rsidRDefault="00DE5CBF" w:rsidP="00DE5CBF">
      <w:pPr>
        <w:pStyle w:val="a3"/>
        <w:spacing w:before="0" w:beforeAutospacing="0" w:after="0" w:afterAutospacing="0"/>
        <w:ind w:firstLine="567"/>
        <w:jc w:val="both"/>
        <w:rPr>
          <w:sz w:val="28"/>
          <w:szCs w:val="28"/>
        </w:rPr>
      </w:pPr>
      <w:r w:rsidRPr="00026587">
        <w:rPr>
          <w:bCs/>
          <w:sz w:val="28"/>
          <w:szCs w:val="28"/>
        </w:rPr>
        <w:t>Отже, ОСОБА_1 оскаржує також  управлінські дії посадових осіб Волинської митниці.</w:t>
      </w:r>
    </w:p>
    <w:p w:rsidR="00DE5CBF" w:rsidRPr="00026587" w:rsidRDefault="00DE5CBF" w:rsidP="00DE5CBF">
      <w:pPr>
        <w:pStyle w:val="a3"/>
        <w:spacing w:before="0" w:beforeAutospacing="0" w:after="0" w:afterAutospacing="0"/>
        <w:ind w:firstLine="567"/>
        <w:jc w:val="both"/>
        <w:rPr>
          <w:sz w:val="28"/>
          <w:szCs w:val="28"/>
        </w:rPr>
      </w:pPr>
      <w:r>
        <w:rPr>
          <w:bCs/>
          <w:sz w:val="28"/>
          <w:szCs w:val="28"/>
        </w:rPr>
        <w:lastRenderedPageBreak/>
        <w:t>При цьому позивач чітко вка</w:t>
      </w:r>
      <w:r>
        <w:rPr>
          <w:bCs/>
          <w:sz w:val="28"/>
          <w:szCs w:val="28"/>
          <w:lang w:val="uk-UA"/>
        </w:rPr>
        <w:t>зав</w:t>
      </w:r>
      <w:r w:rsidRPr="00026587">
        <w:rPr>
          <w:bCs/>
          <w:sz w:val="28"/>
          <w:szCs w:val="28"/>
        </w:rPr>
        <w:t>, що монітори були вилучені працівниками митниці поза межами провадження у справі про адміністративне правопорушення - до складання протоколу від 13.04.2017 року.</w:t>
      </w:r>
    </w:p>
    <w:p w:rsidR="00DE5CBF" w:rsidRPr="00026587" w:rsidRDefault="00EE51AA" w:rsidP="00DE5CBF">
      <w:pPr>
        <w:pStyle w:val="a3"/>
        <w:spacing w:before="0" w:beforeAutospacing="0" w:after="0" w:afterAutospacing="0"/>
        <w:ind w:firstLine="567"/>
        <w:jc w:val="both"/>
        <w:rPr>
          <w:sz w:val="28"/>
          <w:szCs w:val="28"/>
        </w:rPr>
      </w:pPr>
      <w:r>
        <w:rPr>
          <w:bCs/>
          <w:sz w:val="28"/>
          <w:szCs w:val="28"/>
          <w:lang w:val="uk-UA"/>
        </w:rPr>
        <w:t>С</w:t>
      </w:r>
      <w:r w:rsidR="00DE5CBF" w:rsidRPr="00026587">
        <w:rPr>
          <w:bCs/>
          <w:sz w:val="28"/>
          <w:szCs w:val="28"/>
        </w:rPr>
        <w:t>уд першої інстанції на стадії відкриття провадження не дав оцінки тому факту, що предметом оскарження у даній справі є не лише протокол про порушення митних правил і процесуальні дії посадових осіб митниці щодо оформлення правопорушення, а й бездіяльність посадових осіб щодо непроведення належної перевірки при здійсненні митного контролю та дії щодо вилучення товару, який переміщувався через кордон до порушення справи про адміністративне правопорушення.</w:t>
      </w:r>
    </w:p>
    <w:p w:rsidR="00DE5CBF" w:rsidRPr="00026587" w:rsidRDefault="00EE51AA" w:rsidP="00DE5CBF">
      <w:pPr>
        <w:pStyle w:val="a3"/>
        <w:spacing w:before="0" w:beforeAutospacing="0" w:after="0" w:afterAutospacing="0"/>
        <w:ind w:firstLine="567"/>
        <w:jc w:val="both"/>
        <w:rPr>
          <w:sz w:val="28"/>
          <w:szCs w:val="28"/>
          <w:lang w:val="uk-UA"/>
        </w:rPr>
      </w:pPr>
      <w:r>
        <w:rPr>
          <w:bCs/>
          <w:sz w:val="28"/>
          <w:szCs w:val="28"/>
          <w:lang w:val="uk-UA"/>
        </w:rPr>
        <w:t>Ц</w:t>
      </w:r>
      <w:r w:rsidR="00DE5CBF" w:rsidRPr="00026587">
        <w:rPr>
          <w:bCs/>
          <w:sz w:val="28"/>
          <w:szCs w:val="28"/>
        </w:rPr>
        <w:t>ей спір є публічно-правовим і на нього поширюється компетенція адміністративного суду.</w:t>
      </w:r>
    </w:p>
    <w:p w:rsidR="00555A8F" w:rsidRPr="00DE5CBF" w:rsidRDefault="00555A8F" w:rsidP="00832894">
      <w:pPr>
        <w:spacing w:after="0" w:line="240" w:lineRule="auto"/>
        <w:ind w:firstLine="567"/>
        <w:jc w:val="both"/>
        <w:rPr>
          <w:rFonts w:ascii="Times New Roman" w:hAnsi="Times New Roman" w:cs="Times New Roman"/>
          <w:b/>
          <w:sz w:val="28"/>
          <w:szCs w:val="28"/>
          <w:lang w:val="uk-UA"/>
        </w:rPr>
      </w:pPr>
    </w:p>
    <w:p w:rsidR="00555A8F" w:rsidRPr="00DE5CBF" w:rsidRDefault="00555A8F" w:rsidP="00832894">
      <w:pPr>
        <w:spacing w:after="0" w:line="240" w:lineRule="auto"/>
        <w:ind w:firstLine="567"/>
        <w:jc w:val="both"/>
        <w:rPr>
          <w:rFonts w:ascii="Times New Roman" w:hAnsi="Times New Roman" w:cs="Times New Roman"/>
          <w:b/>
          <w:sz w:val="28"/>
          <w:szCs w:val="28"/>
        </w:rPr>
      </w:pPr>
    </w:p>
    <w:p w:rsidR="00555A8F" w:rsidRPr="00DE5CBF" w:rsidRDefault="00555A8F" w:rsidP="00832894">
      <w:pPr>
        <w:spacing w:after="0" w:line="240" w:lineRule="auto"/>
        <w:ind w:firstLine="567"/>
        <w:jc w:val="both"/>
        <w:rPr>
          <w:rFonts w:ascii="Times New Roman" w:hAnsi="Times New Roman" w:cs="Times New Roman"/>
          <w:b/>
          <w:sz w:val="28"/>
          <w:szCs w:val="28"/>
        </w:rPr>
      </w:pPr>
    </w:p>
    <w:p w:rsidR="00555A8F" w:rsidRPr="00DE5CBF" w:rsidRDefault="00555A8F" w:rsidP="00832894">
      <w:pPr>
        <w:spacing w:after="0" w:line="240" w:lineRule="auto"/>
        <w:ind w:firstLine="567"/>
        <w:jc w:val="both"/>
        <w:rPr>
          <w:rFonts w:ascii="Times New Roman" w:hAnsi="Times New Roman" w:cs="Times New Roman"/>
          <w:b/>
          <w:sz w:val="28"/>
          <w:szCs w:val="28"/>
        </w:rPr>
      </w:pPr>
    </w:p>
    <w:p w:rsidR="00555A8F" w:rsidRPr="00DE5CBF" w:rsidRDefault="00555A8F" w:rsidP="00832894">
      <w:pPr>
        <w:spacing w:after="0" w:line="240" w:lineRule="auto"/>
        <w:ind w:firstLine="567"/>
        <w:jc w:val="both"/>
        <w:rPr>
          <w:rFonts w:ascii="Times New Roman" w:hAnsi="Times New Roman" w:cs="Times New Roman"/>
          <w:b/>
          <w:sz w:val="28"/>
          <w:szCs w:val="28"/>
        </w:rPr>
      </w:pPr>
    </w:p>
    <w:p w:rsidR="00B84FD7" w:rsidRPr="00A26186" w:rsidRDefault="00B84FD7" w:rsidP="00832894">
      <w:pPr>
        <w:spacing w:after="0" w:line="240" w:lineRule="auto"/>
        <w:ind w:firstLine="567"/>
        <w:jc w:val="both"/>
        <w:rPr>
          <w:rFonts w:ascii="Times New Roman" w:hAnsi="Times New Roman" w:cs="Times New Roman"/>
          <w:b/>
          <w:sz w:val="28"/>
          <w:szCs w:val="28"/>
        </w:rPr>
      </w:pPr>
      <w:r w:rsidRPr="00A26186">
        <w:rPr>
          <w:rFonts w:ascii="Times New Roman" w:hAnsi="Times New Roman" w:cs="Times New Roman"/>
          <w:b/>
          <w:sz w:val="28"/>
          <w:szCs w:val="28"/>
        </w:rPr>
        <w:t>ІІІ. Приклади адміністративних справ, на які поширюються скорочені строки розгляду, що були розглянуті місцевими загальними судами як адміністративними судами з порушенням встановлених законом строків розгляду</w:t>
      </w:r>
    </w:p>
    <w:p w:rsidR="00B84FD7" w:rsidRPr="001E4971" w:rsidRDefault="00B84FD7" w:rsidP="00832894">
      <w:pPr>
        <w:spacing w:after="0" w:line="240" w:lineRule="auto"/>
        <w:ind w:firstLine="567"/>
        <w:jc w:val="both"/>
        <w:rPr>
          <w:rFonts w:ascii="Times New Roman" w:hAnsi="Times New Roman" w:cs="Times New Roman"/>
          <w:sz w:val="28"/>
          <w:szCs w:val="28"/>
        </w:rPr>
      </w:pPr>
      <w:r w:rsidRPr="001E4971">
        <w:rPr>
          <w:rFonts w:ascii="Times New Roman" w:hAnsi="Times New Roman" w:cs="Times New Roman"/>
          <w:sz w:val="28"/>
          <w:szCs w:val="28"/>
        </w:rPr>
        <w:tab/>
      </w:r>
      <w:r w:rsidRPr="001E4971">
        <w:rPr>
          <w:rFonts w:ascii="Times New Roman" w:hAnsi="Times New Roman" w:cs="Times New Roman"/>
          <w:sz w:val="28"/>
          <w:szCs w:val="28"/>
        </w:rPr>
        <w:tab/>
      </w:r>
    </w:p>
    <w:p w:rsidR="00B84FD7" w:rsidRDefault="00B84FD7" w:rsidP="00832894">
      <w:pPr>
        <w:spacing w:after="0" w:line="240" w:lineRule="auto"/>
        <w:ind w:firstLine="567"/>
        <w:jc w:val="both"/>
        <w:rPr>
          <w:rFonts w:ascii="Times New Roman" w:hAnsi="Times New Roman" w:cs="Times New Roman"/>
          <w:sz w:val="28"/>
          <w:szCs w:val="28"/>
          <w:lang w:val="uk-UA"/>
        </w:rPr>
      </w:pPr>
      <w:r w:rsidRPr="001E4971">
        <w:rPr>
          <w:rFonts w:ascii="Times New Roman" w:hAnsi="Times New Roman" w:cs="Times New Roman"/>
          <w:sz w:val="28"/>
          <w:szCs w:val="28"/>
        </w:rPr>
        <w:t>Кодексом адміністративного судочинства України, крім загального порядку розгляду адміністративних справ, передбачено і особливості розгляду окремих категорій справ. Зокрема, визначено, що норми глави 6 КАС України мають пріоритет над загальними нормами цього кодексу, з метою прискорення розгляду нескладних справ індивідуального характеру, що забезпечується негайним виконанням таких судових рішень.</w:t>
      </w:r>
    </w:p>
    <w:p w:rsidR="006F3E60" w:rsidRDefault="006F3E60" w:rsidP="00832894">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Проаналізувавши подані аналітичні довідки </w:t>
      </w:r>
      <w:r w:rsidRPr="006F3E60">
        <w:rPr>
          <w:rStyle w:val="FontStyle13"/>
          <w:sz w:val="28"/>
          <w:szCs w:val="28"/>
          <w:lang w:val="uk-UA"/>
        </w:rPr>
        <w:t xml:space="preserve">місцевими загальними судами </w:t>
      </w:r>
      <w:r>
        <w:rPr>
          <w:rStyle w:val="FontStyle13"/>
          <w:sz w:val="28"/>
          <w:szCs w:val="28"/>
          <w:lang w:val="uk-UA"/>
        </w:rPr>
        <w:t>Волинської</w:t>
      </w:r>
      <w:r w:rsidRPr="006F3E60">
        <w:rPr>
          <w:rStyle w:val="FontStyle13"/>
          <w:sz w:val="28"/>
          <w:szCs w:val="28"/>
          <w:lang w:val="uk-UA"/>
        </w:rPr>
        <w:t xml:space="preserve"> області</w:t>
      </w:r>
      <w:r>
        <w:rPr>
          <w:rFonts w:ascii="Times New Roman" w:hAnsi="Times New Roman"/>
          <w:sz w:val="28"/>
          <w:szCs w:val="28"/>
          <w:lang w:val="uk-UA"/>
        </w:rPr>
        <w:t xml:space="preserve"> протягом досліджуваного періоду виявлено кілька справ, на які поширюються скорочені строки розгляду, що були розглянуті з порушенням встановлених законом строків розгляду</w:t>
      </w:r>
      <w:r>
        <w:rPr>
          <w:rFonts w:ascii="Times New Roman" w:hAnsi="Times New Roman" w:cs="Times New Roman"/>
          <w:sz w:val="28"/>
          <w:szCs w:val="28"/>
          <w:lang w:val="uk-UA"/>
        </w:rPr>
        <w:t xml:space="preserve">передбачені ст.ст. </w:t>
      </w:r>
      <w:r w:rsidRPr="00A31BB2">
        <w:rPr>
          <w:rStyle w:val="FontStyle13"/>
          <w:sz w:val="28"/>
          <w:szCs w:val="28"/>
          <w:lang w:val="uk-UA"/>
        </w:rPr>
        <w:t>181, 182, 183, 183-2, 183-3, 183-4, 183-5 КАС України</w:t>
      </w:r>
      <w:r>
        <w:rPr>
          <w:rFonts w:ascii="Times New Roman" w:hAnsi="Times New Roman"/>
          <w:sz w:val="28"/>
          <w:szCs w:val="28"/>
          <w:lang w:val="uk-UA"/>
        </w:rPr>
        <w:t>.</w:t>
      </w:r>
    </w:p>
    <w:p w:rsidR="006F3E60" w:rsidRDefault="006F3E60" w:rsidP="00832894">
      <w:pPr>
        <w:spacing w:after="0" w:line="240" w:lineRule="auto"/>
        <w:ind w:firstLine="567"/>
        <w:jc w:val="both"/>
        <w:rPr>
          <w:rStyle w:val="FontStyle13"/>
          <w:sz w:val="28"/>
          <w:szCs w:val="28"/>
          <w:lang w:val="uk-UA"/>
        </w:rPr>
      </w:pPr>
      <w:r>
        <w:rPr>
          <w:rFonts w:ascii="Times New Roman" w:hAnsi="Times New Roman" w:cs="Times New Roman"/>
          <w:sz w:val="28"/>
          <w:szCs w:val="28"/>
          <w:lang w:val="uk-UA"/>
        </w:rPr>
        <w:t>Справи розглянуті Іваничівським районним судом Волинської області  з порушенням строків розгляду</w:t>
      </w:r>
      <w:r>
        <w:rPr>
          <w:rStyle w:val="FontStyle13"/>
          <w:sz w:val="28"/>
          <w:szCs w:val="28"/>
          <w:lang w:val="uk-UA"/>
        </w:rPr>
        <w:t>: №156/175/17,  №156/251/17,  №156/821/17, №156/1131/17.</w:t>
      </w:r>
    </w:p>
    <w:p w:rsidR="006F3E60" w:rsidRDefault="006F3E60" w:rsidP="00832894">
      <w:pPr>
        <w:spacing w:after="0" w:line="240" w:lineRule="auto"/>
        <w:ind w:firstLine="567"/>
        <w:jc w:val="both"/>
        <w:rPr>
          <w:rStyle w:val="FontStyle13"/>
          <w:sz w:val="28"/>
          <w:szCs w:val="28"/>
          <w:lang w:val="uk-UA"/>
        </w:rPr>
      </w:pPr>
      <w:r>
        <w:rPr>
          <w:rStyle w:val="FontStyle13"/>
          <w:sz w:val="28"/>
          <w:szCs w:val="28"/>
          <w:lang w:val="uk-UA"/>
        </w:rPr>
        <w:t xml:space="preserve">В аналітичній довідці Ковельського міськрайонного суду Волинської області зазначено, що ними розглянуто 27 справ та матеріалів, </w:t>
      </w:r>
      <w:r>
        <w:rPr>
          <w:rFonts w:ascii="Times New Roman" w:hAnsi="Times New Roman" w:cs="Times New Roman"/>
          <w:sz w:val="28"/>
          <w:szCs w:val="28"/>
          <w:lang w:val="uk-UA"/>
        </w:rPr>
        <w:t>з порушенням строків розгляду.</w:t>
      </w:r>
    </w:p>
    <w:p w:rsidR="006F3E60" w:rsidRPr="00BA14A5" w:rsidRDefault="006F3E60" w:rsidP="0083289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причинами порушення встановлених законом строків розгляду адміністративних справ є насамперед наявність обставин, які виникають внаслідок дій або бездіяльності сторін – учасників судового процесу. </w:t>
      </w:r>
    </w:p>
    <w:p w:rsidR="006F3E60" w:rsidRPr="00F30948" w:rsidRDefault="006F3E60" w:rsidP="0083289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Установлення та дотриманні процесуальних строків є однією з умов здійснення ефективного судового адміністративного процесу, вирішення спору </w:t>
      </w:r>
      <w:r>
        <w:rPr>
          <w:rFonts w:ascii="Times New Roman" w:hAnsi="Times New Roman" w:cs="Times New Roman"/>
          <w:sz w:val="28"/>
          <w:szCs w:val="28"/>
          <w:lang w:val="uk-UA"/>
        </w:rPr>
        <w:lastRenderedPageBreak/>
        <w:t>по суті, уникнення фактів затягування розгляду справи адміністративної юрисдикції та зрештою підвищення довіри до судової гілки влади, її спроможності здійснювати захист прав і свобод громадян, прав та законних інтересів юридичних осіб.</w:t>
      </w:r>
    </w:p>
    <w:p w:rsidR="006F3E60" w:rsidRPr="00FD746C" w:rsidRDefault="006F3E60" w:rsidP="00832894">
      <w:pPr>
        <w:spacing w:after="0" w:line="240" w:lineRule="auto"/>
        <w:ind w:firstLine="567"/>
        <w:jc w:val="both"/>
        <w:rPr>
          <w:rFonts w:ascii="Times New Roman" w:hAnsi="Times New Roman" w:cs="Times New Roman"/>
          <w:sz w:val="28"/>
          <w:szCs w:val="28"/>
          <w:lang w:val="uk-UA"/>
        </w:rPr>
      </w:pPr>
    </w:p>
    <w:p w:rsidR="001E4971" w:rsidRPr="00896D2F" w:rsidRDefault="001E4971" w:rsidP="00832894">
      <w:pPr>
        <w:spacing w:after="0" w:line="240" w:lineRule="auto"/>
        <w:ind w:firstLine="567"/>
        <w:jc w:val="both"/>
        <w:rPr>
          <w:rFonts w:ascii="Times New Roman" w:hAnsi="Times New Roman" w:cs="Times New Roman"/>
          <w:sz w:val="28"/>
          <w:szCs w:val="28"/>
          <w:lang w:val="uk-UA"/>
        </w:rPr>
      </w:pPr>
    </w:p>
    <w:p w:rsidR="00BF77B2" w:rsidRPr="00896D2F" w:rsidRDefault="00BF77B2" w:rsidP="00832894">
      <w:pPr>
        <w:spacing w:after="0" w:line="240" w:lineRule="auto"/>
        <w:ind w:firstLine="567"/>
        <w:jc w:val="both"/>
        <w:rPr>
          <w:rFonts w:ascii="Times New Roman" w:hAnsi="Times New Roman" w:cs="Times New Roman"/>
          <w:sz w:val="28"/>
          <w:szCs w:val="28"/>
          <w:lang w:val="uk-UA"/>
        </w:rPr>
      </w:pPr>
    </w:p>
    <w:p w:rsidR="00BF77B2" w:rsidRPr="00896D2F" w:rsidRDefault="00BF77B2" w:rsidP="00832894">
      <w:pPr>
        <w:spacing w:after="0" w:line="240" w:lineRule="auto"/>
        <w:ind w:firstLine="567"/>
        <w:jc w:val="both"/>
        <w:rPr>
          <w:rFonts w:ascii="Times New Roman" w:hAnsi="Times New Roman" w:cs="Times New Roman"/>
          <w:sz w:val="28"/>
          <w:szCs w:val="28"/>
          <w:lang w:val="uk-UA"/>
        </w:rPr>
      </w:pPr>
    </w:p>
    <w:p w:rsidR="00BF77B2" w:rsidRPr="00896D2F" w:rsidRDefault="00BF77B2" w:rsidP="00832894">
      <w:pPr>
        <w:spacing w:after="0" w:line="240" w:lineRule="auto"/>
        <w:ind w:firstLine="567"/>
        <w:jc w:val="both"/>
        <w:rPr>
          <w:rFonts w:ascii="Times New Roman" w:hAnsi="Times New Roman" w:cs="Times New Roman"/>
          <w:sz w:val="28"/>
          <w:szCs w:val="28"/>
          <w:lang w:val="uk-UA"/>
        </w:rPr>
      </w:pPr>
    </w:p>
    <w:p w:rsidR="00BF77B2" w:rsidRPr="00896D2F" w:rsidRDefault="00BF77B2" w:rsidP="00832894">
      <w:pPr>
        <w:spacing w:after="0" w:line="240" w:lineRule="auto"/>
        <w:ind w:firstLine="567"/>
        <w:jc w:val="both"/>
        <w:rPr>
          <w:rFonts w:ascii="Times New Roman" w:hAnsi="Times New Roman" w:cs="Times New Roman"/>
          <w:sz w:val="28"/>
          <w:szCs w:val="28"/>
          <w:lang w:val="uk-UA"/>
        </w:rPr>
      </w:pPr>
    </w:p>
    <w:p w:rsidR="00BF77B2" w:rsidRPr="00896D2F" w:rsidRDefault="00BF77B2" w:rsidP="00832894">
      <w:pPr>
        <w:spacing w:after="0" w:line="240" w:lineRule="auto"/>
        <w:ind w:firstLine="567"/>
        <w:jc w:val="both"/>
        <w:rPr>
          <w:rFonts w:ascii="Times New Roman" w:hAnsi="Times New Roman" w:cs="Times New Roman"/>
          <w:sz w:val="28"/>
          <w:szCs w:val="28"/>
          <w:lang w:val="uk-UA"/>
        </w:rPr>
      </w:pPr>
    </w:p>
    <w:p w:rsidR="00BF77B2" w:rsidRPr="00896D2F" w:rsidRDefault="00BF77B2" w:rsidP="00832894">
      <w:pPr>
        <w:spacing w:after="0" w:line="240" w:lineRule="auto"/>
        <w:ind w:firstLine="567"/>
        <w:jc w:val="both"/>
        <w:rPr>
          <w:rFonts w:ascii="Times New Roman" w:hAnsi="Times New Roman" w:cs="Times New Roman"/>
          <w:sz w:val="28"/>
          <w:szCs w:val="28"/>
          <w:lang w:val="uk-UA"/>
        </w:rPr>
      </w:pPr>
    </w:p>
    <w:p w:rsidR="00BF77B2" w:rsidRPr="00896D2F" w:rsidRDefault="00BF77B2" w:rsidP="00832894">
      <w:pPr>
        <w:spacing w:after="0" w:line="240" w:lineRule="auto"/>
        <w:ind w:firstLine="567"/>
        <w:jc w:val="both"/>
        <w:rPr>
          <w:rFonts w:ascii="Times New Roman" w:hAnsi="Times New Roman" w:cs="Times New Roman"/>
          <w:sz w:val="28"/>
          <w:szCs w:val="28"/>
          <w:lang w:val="uk-UA"/>
        </w:rPr>
      </w:pPr>
    </w:p>
    <w:p w:rsidR="00BF77B2" w:rsidRPr="00896D2F" w:rsidRDefault="00BF77B2" w:rsidP="00832894">
      <w:pPr>
        <w:spacing w:after="0" w:line="240" w:lineRule="auto"/>
        <w:ind w:firstLine="567"/>
        <w:jc w:val="both"/>
        <w:rPr>
          <w:rFonts w:ascii="Times New Roman" w:hAnsi="Times New Roman" w:cs="Times New Roman"/>
          <w:sz w:val="28"/>
          <w:szCs w:val="28"/>
          <w:lang w:val="uk-UA"/>
        </w:rPr>
      </w:pPr>
    </w:p>
    <w:p w:rsidR="00BF77B2" w:rsidRPr="00896D2F" w:rsidRDefault="00BF77B2" w:rsidP="00832894">
      <w:pPr>
        <w:spacing w:after="0" w:line="240" w:lineRule="auto"/>
        <w:ind w:firstLine="567"/>
        <w:jc w:val="both"/>
        <w:rPr>
          <w:rFonts w:ascii="Times New Roman" w:hAnsi="Times New Roman" w:cs="Times New Roman"/>
          <w:sz w:val="28"/>
          <w:szCs w:val="28"/>
          <w:lang w:val="uk-UA"/>
        </w:rPr>
      </w:pPr>
    </w:p>
    <w:p w:rsidR="006C31F5" w:rsidRPr="006F3E60" w:rsidRDefault="006C31F5" w:rsidP="00832894">
      <w:pPr>
        <w:spacing w:after="0" w:line="240" w:lineRule="auto"/>
        <w:ind w:firstLine="567"/>
        <w:jc w:val="both"/>
        <w:rPr>
          <w:rFonts w:ascii="Times New Roman" w:hAnsi="Times New Roman" w:cs="Times New Roman"/>
          <w:sz w:val="28"/>
          <w:szCs w:val="28"/>
          <w:lang w:val="uk-UA"/>
        </w:rPr>
      </w:pPr>
    </w:p>
    <w:p w:rsidR="006C31F5" w:rsidRPr="006F3E60" w:rsidRDefault="006C31F5" w:rsidP="00832894">
      <w:pPr>
        <w:spacing w:after="0" w:line="240" w:lineRule="auto"/>
        <w:ind w:firstLine="567"/>
        <w:jc w:val="both"/>
        <w:rPr>
          <w:rFonts w:ascii="Times New Roman" w:hAnsi="Times New Roman" w:cs="Times New Roman"/>
          <w:sz w:val="28"/>
          <w:szCs w:val="28"/>
          <w:lang w:val="uk-UA"/>
        </w:rPr>
      </w:pPr>
    </w:p>
    <w:p w:rsidR="002B48BD" w:rsidRPr="00D00CA5" w:rsidRDefault="002B48BD" w:rsidP="00832894">
      <w:pPr>
        <w:spacing w:after="0" w:line="240" w:lineRule="auto"/>
        <w:ind w:firstLine="567"/>
        <w:jc w:val="both"/>
        <w:rPr>
          <w:rFonts w:ascii="Times New Roman" w:hAnsi="Times New Roman" w:cs="Times New Roman"/>
          <w:b/>
          <w:sz w:val="28"/>
          <w:szCs w:val="28"/>
          <w:lang w:val="uk-UA"/>
        </w:rPr>
      </w:pPr>
      <w:r w:rsidRPr="00D00CA5">
        <w:rPr>
          <w:rFonts w:ascii="Times New Roman" w:hAnsi="Times New Roman" w:cs="Times New Roman"/>
          <w:b/>
          <w:sz w:val="28"/>
          <w:szCs w:val="28"/>
          <w:lang w:val="uk-UA"/>
        </w:rPr>
        <w:t>І</w:t>
      </w:r>
      <w:r w:rsidRPr="0066310B">
        <w:rPr>
          <w:rFonts w:ascii="Times New Roman" w:hAnsi="Times New Roman" w:cs="Times New Roman"/>
          <w:b/>
          <w:sz w:val="28"/>
          <w:szCs w:val="28"/>
        </w:rPr>
        <w:t>V</w:t>
      </w:r>
      <w:r w:rsidRPr="00D00CA5">
        <w:rPr>
          <w:rFonts w:ascii="Times New Roman" w:hAnsi="Times New Roman" w:cs="Times New Roman"/>
          <w:b/>
          <w:sz w:val="28"/>
          <w:szCs w:val="28"/>
          <w:lang w:val="uk-UA"/>
        </w:rPr>
        <w:t>. Висновки</w:t>
      </w:r>
    </w:p>
    <w:p w:rsidR="002B48BD" w:rsidRPr="00D00CA5" w:rsidRDefault="002B48BD" w:rsidP="00832894">
      <w:pPr>
        <w:spacing w:after="0" w:line="240" w:lineRule="auto"/>
        <w:ind w:firstLine="567"/>
        <w:jc w:val="both"/>
        <w:rPr>
          <w:rFonts w:ascii="Times New Roman" w:hAnsi="Times New Roman" w:cs="Times New Roman"/>
          <w:sz w:val="28"/>
          <w:szCs w:val="28"/>
          <w:lang w:val="uk-UA"/>
        </w:rPr>
      </w:pPr>
    </w:p>
    <w:p w:rsidR="002B48BD" w:rsidRPr="00D00CA5" w:rsidRDefault="002B48BD" w:rsidP="00832894">
      <w:pPr>
        <w:spacing w:after="0" w:line="240" w:lineRule="auto"/>
        <w:ind w:firstLine="567"/>
        <w:jc w:val="both"/>
        <w:rPr>
          <w:rFonts w:ascii="Times New Roman" w:hAnsi="Times New Roman" w:cs="Times New Roman"/>
          <w:sz w:val="28"/>
          <w:szCs w:val="28"/>
          <w:lang w:val="uk-UA"/>
        </w:rPr>
      </w:pPr>
      <w:r w:rsidRPr="00D00CA5">
        <w:rPr>
          <w:rFonts w:ascii="Times New Roman" w:hAnsi="Times New Roman" w:cs="Times New Roman"/>
          <w:sz w:val="28"/>
          <w:szCs w:val="28"/>
          <w:lang w:val="uk-UA"/>
        </w:rPr>
        <w:t>Якісні та кількісні показники роботи судів Волинської області протягом 201</w:t>
      </w:r>
      <w:r w:rsidR="0066310B">
        <w:rPr>
          <w:rFonts w:ascii="Times New Roman" w:hAnsi="Times New Roman" w:cs="Times New Roman"/>
          <w:sz w:val="28"/>
          <w:szCs w:val="28"/>
          <w:lang w:val="uk-UA"/>
        </w:rPr>
        <w:t>7</w:t>
      </w:r>
      <w:r w:rsidRPr="00D00CA5">
        <w:rPr>
          <w:rFonts w:ascii="Times New Roman" w:hAnsi="Times New Roman" w:cs="Times New Roman"/>
          <w:sz w:val="28"/>
          <w:szCs w:val="28"/>
          <w:lang w:val="uk-UA"/>
        </w:rPr>
        <w:t xml:space="preserve"> року утримуються на належному рівні, але це не виключає необхідності вжиття заходів щодо підвищення якості розгляду справ місцевими загальними судами як адміністративними. </w:t>
      </w:r>
    </w:p>
    <w:p w:rsidR="002B48BD" w:rsidRPr="001E4971" w:rsidRDefault="002B48BD" w:rsidP="00832894">
      <w:pPr>
        <w:spacing w:after="0" w:line="240" w:lineRule="auto"/>
        <w:ind w:firstLine="567"/>
        <w:jc w:val="both"/>
        <w:rPr>
          <w:rFonts w:ascii="Times New Roman" w:hAnsi="Times New Roman" w:cs="Times New Roman"/>
          <w:sz w:val="28"/>
          <w:szCs w:val="28"/>
        </w:rPr>
      </w:pPr>
      <w:r w:rsidRPr="00D00CA5">
        <w:rPr>
          <w:rFonts w:ascii="Times New Roman" w:hAnsi="Times New Roman" w:cs="Times New Roman"/>
          <w:sz w:val="28"/>
          <w:szCs w:val="28"/>
          <w:lang w:val="uk-UA"/>
        </w:rPr>
        <w:t xml:space="preserve">Здійснений аналіз причин скасування Львівським апеляційним адміністративним судом судових рішень, ухвалених місцевими загальними судами Волинської області як адміністративними судами засвідчує, що суди в основному розглядають і вирішують справи у відповідності з вимогами чинного законодавства України. </w:t>
      </w:r>
      <w:r w:rsidRPr="001E4971">
        <w:rPr>
          <w:rFonts w:ascii="Times New Roman" w:hAnsi="Times New Roman" w:cs="Times New Roman"/>
          <w:sz w:val="28"/>
          <w:szCs w:val="28"/>
        </w:rPr>
        <w:t>Однак, мають місце непоодинокі випадки скасування та зміни судових рішень. Причинами такого є неправильне застосування судами норм матеріального та процесуального права, невідповідність судових рішень правовим позиціям Вищого адміністративного суду України та Верховного Суду України, недостатня підготовка справ до судового розгляду, поверхневе дослідження матеріалів справи.</w:t>
      </w:r>
    </w:p>
    <w:p w:rsidR="002B48BD" w:rsidRPr="001E4971" w:rsidRDefault="002B48BD" w:rsidP="00832894">
      <w:pPr>
        <w:spacing w:after="0" w:line="240" w:lineRule="auto"/>
        <w:ind w:firstLine="567"/>
        <w:jc w:val="both"/>
        <w:rPr>
          <w:rFonts w:ascii="Times New Roman" w:hAnsi="Times New Roman" w:cs="Times New Roman"/>
          <w:sz w:val="28"/>
          <w:szCs w:val="28"/>
        </w:rPr>
      </w:pPr>
      <w:r w:rsidRPr="001E4971">
        <w:rPr>
          <w:rFonts w:ascii="Times New Roman" w:hAnsi="Times New Roman" w:cs="Times New Roman"/>
          <w:sz w:val="28"/>
          <w:szCs w:val="28"/>
        </w:rPr>
        <w:t>Слід звернути увагу судів (суддів) на необхідності суворого дотримання ними вимог процесуального законодавства на стадії прийняття позовних заяв та підготовки справ до розгляду, перевіряти відповідність позовних заяв вимогам ст. ст. 105, 106 КАС України. Не допускати випадків безпідставної відмови у прийнятті позовних заяв до розгляду, їх повернення та залишення без розгляду, закриття провадження у справі.</w:t>
      </w:r>
    </w:p>
    <w:p w:rsidR="002B48BD" w:rsidRPr="001E4971" w:rsidRDefault="002B48BD" w:rsidP="00832894">
      <w:pPr>
        <w:spacing w:after="0" w:line="240" w:lineRule="auto"/>
        <w:ind w:firstLine="567"/>
        <w:jc w:val="both"/>
        <w:rPr>
          <w:rFonts w:ascii="Times New Roman" w:hAnsi="Times New Roman" w:cs="Times New Roman"/>
          <w:sz w:val="28"/>
          <w:szCs w:val="28"/>
        </w:rPr>
      </w:pPr>
      <w:r w:rsidRPr="001E4971">
        <w:rPr>
          <w:rFonts w:ascii="Times New Roman" w:hAnsi="Times New Roman" w:cs="Times New Roman"/>
          <w:sz w:val="28"/>
          <w:szCs w:val="28"/>
        </w:rPr>
        <w:t>Місцевим загальним судам Волинської області як адміністративним судам за результатами апеля</w:t>
      </w:r>
      <w:r w:rsidR="00144172">
        <w:rPr>
          <w:rFonts w:ascii="Times New Roman" w:hAnsi="Times New Roman" w:cs="Times New Roman"/>
          <w:sz w:val="28"/>
          <w:szCs w:val="28"/>
        </w:rPr>
        <w:t>ційного перегляду постановлених</w:t>
      </w:r>
      <w:r w:rsidR="00144172" w:rsidRPr="00144172">
        <w:rPr>
          <w:rFonts w:ascii="Times New Roman" w:hAnsi="Times New Roman" w:cs="Times New Roman"/>
          <w:sz w:val="28"/>
          <w:szCs w:val="28"/>
        </w:rPr>
        <w:t xml:space="preserve"> </w:t>
      </w:r>
      <w:r w:rsidRPr="001E4971">
        <w:rPr>
          <w:rFonts w:ascii="Times New Roman" w:hAnsi="Times New Roman" w:cs="Times New Roman"/>
          <w:sz w:val="28"/>
          <w:szCs w:val="28"/>
        </w:rPr>
        <w:t xml:space="preserve">рішень необхідно своєчасно вживати передбачених законом заходів з метою виявлення та усунення помилок у їх діяльності, систематично вивчати судову практику по окремих категоріях справ. При розгляді справ слід застосовувати практику </w:t>
      </w:r>
      <w:r w:rsidRPr="001E4971">
        <w:rPr>
          <w:rFonts w:ascii="Times New Roman" w:hAnsi="Times New Roman" w:cs="Times New Roman"/>
          <w:sz w:val="28"/>
          <w:szCs w:val="28"/>
        </w:rPr>
        <w:lastRenderedPageBreak/>
        <w:t>Верховного Суду України, Вищого адміністративного суду України, Європейського Суду з прав людини.</w:t>
      </w:r>
    </w:p>
    <w:p w:rsidR="002B48BD" w:rsidRPr="001E4971" w:rsidRDefault="002B48BD" w:rsidP="00832894">
      <w:pPr>
        <w:spacing w:after="0" w:line="240" w:lineRule="auto"/>
        <w:ind w:firstLine="567"/>
        <w:jc w:val="both"/>
        <w:rPr>
          <w:rFonts w:ascii="Times New Roman" w:hAnsi="Times New Roman" w:cs="Times New Roman"/>
          <w:sz w:val="28"/>
          <w:szCs w:val="28"/>
        </w:rPr>
      </w:pPr>
      <w:r w:rsidRPr="001E4971">
        <w:rPr>
          <w:rFonts w:ascii="Times New Roman" w:hAnsi="Times New Roman" w:cs="Times New Roman"/>
          <w:sz w:val="28"/>
          <w:szCs w:val="28"/>
        </w:rPr>
        <w:t xml:space="preserve">Доцільним є також обговорення на нарадах суддів місцевих загальних судів Волинської області підстав, що призводять до скасування судових рішень, причин порушення судом першої інстанції норм процесуального права, що призводить до неправильного вирішення справ з подальшим їх направленням до суду першої інстанції для вирішення питання про відкриття провадження у справі або для продовження її розгляду по суті.   </w:t>
      </w:r>
    </w:p>
    <w:p w:rsidR="002B48BD" w:rsidRPr="001E4971" w:rsidRDefault="002B48BD" w:rsidP="00832894">
      <w:pPr>
        <w:spacing w:after="0" w:line="240" w:lineRule="auto"/>
        <w:ind w:firstLine="567"/>
        <w:jc w:val="both"/>
        <w:rPr>
          <w:rFonts w:ascii="Times New Roman" w:hAnsi="Times New Roman" w:cs="Times New Roman"/>
          <w:sz w:val="28"/>
          <w:szCs w:val="28"/>
        </w:rPr>
      </w:pPr>
      <w:r w:rsidRPr="001E4971">
        <w:rPr>
          <w:rFonts w:ascii="Times New Roman" w:hAnsi="Times New Roman" w:cs="Times New Roman"/>
          <w:sz w:val="28"/>
          <w:szCs w:val="28"/>
        </w:rPr>
        <w:t>Отже, з метою виправлення та усунення помилок в роботі суддів, необхідним є систематичне вивчення та узагальнення судової практики по окремих категоріях справ, проведення Львівським апеляційним адміністративним судом семінарів для суддів відповідного округу, щодо дотримання норм матеріального та процесуального права та надання методичної допомоги в застосуванні законодавства суддями судів першої інстанції під час розгляду судових справ.</w:t>
      </w:r>
    </w:p>
    <w:p w:rsidR="00F859F6" w:rsidRPr="001E4971" w:rsidRDefault="00F859F6" w:rsidP="00045764">
      <w:pPr>
        <w:spacing w:after="0" w:line="240" w:lineRule="auto"/>
        <w:ind w:firstLine="567"/>
        <w:jc w:val="both"/>
        <w:rPr>
          <w:rFonts w:ascii="Times New Roman" w:hAnsi="Times New Roman" w:cs="Times New Roman"/>
          <w:color w:val="FF0000"/>
          <w:sz w:val="28"/>
          <w:szCs w:val="28"/>
        </w:rPr>
      </w:pPr>
    </w:p>
    <w:p w:rsidR="00F859F6" w:rsidRPr="001E4971" w:rsidRDefault="00F859F6" w:rsidP="00045764">
      <w:pPr>
        <w:spacing w:after="0" w:line="240" w:lineRule="auto"/>
        <w:ind w:firstLine="567"/>
        <w:jc w:val="both"/>
        <w:rPr>
          <w:rFonts w:ascii="Times New Roman" w:hAnsi="Times New Roman" w:cs="Times New Roman"/>
          <w:color w:val="FF0000"/>
          <w:sz w:val="28"/>
          <w:szCs w:val="28"/>
        </w:rPr>
      </w:pPr>
    </w:p>
    <w:p w:rsidR="004B5C3D" w:rsidRDefault="004B5C3D" w:rsidP="004B5C3D">
      <w:pPr>
        <w:autoSpaceDE w:val="0"/>
        <w:autoSpaceDN w:val="0"/>
        <w:adjustRightInd w:val="0"/>
        <w:spacing w:after="0" w:line="240" w:lineRule="auto"/>
        <w:ind w:firstLine="567"/>
        <w:rPr>
          <w:rFonts w:ascii="Times New Roman" w:hAnsi="Times New Roman"/>
          <w:b/>
          <w:sz w:val="24"/>
          <w:szCs w:val="24"/>
          <w:lang w:val="uk-UA"/>
        </w:rPr>
      </w:pPr>
      <w:r>
        <w:rPr>
          <w:rFonts w:ascii="Times New Roman" w:hAnsi="Times New Roman" w:cs="Times New Roman"/>
          <w:b/>
          <w:sz w:val="24"/>
          <w:szCs w:val="24"/>
          <w:lang w:val="uk-UA"/>
        </w:rPr>
        <w:t>В</w:t>
      </w:r>
      <w:r w:rsidRPr="00B75199">
        <w:rPr>
          <w:rFonts w:ascii="Times New Roman" w:hAnsi="Times New Roman" w:cs="Times New Roman"/>
          <w:b/>
          <w:sz w:val="24"/>
          <w:szCs w:val="24"/>
          <w:lang w:val="uk-UA"/>
        </w:rPr>
        <w:t>ідділ  судової статистики</w:t>
      </w:r>
    </w:p>
    <w:p w:rsidR="004B5C3D" w:rsidRDefault="004B5C3D" w:rsidP="004B5C3D">
      <w:pPr>
        <w:autoSpaceDE w:val="0"/>
        <w:autoSpaceDN w:val="0"/>
        <w:adjustRightInd w:val="0"/>
        <w:spacing w:after="0" w:line="240" w:lineRule="auto"/>
        <w:ind w:firstLine="567"/>
        <w:rPr>
          <w:rFonts w:ascii="Times New Roman" w:hAnsi="Times New Roman" w:cs="Times New Roman"/>
          <w:b/>
          <w:sz w:val="24"/>
          <w:szCs w:val="24"/>
          <w:lang w:val="en-US"/>
        </w:rPr>
      </w:pPr>
      <w:r w:rsidRPr="00B75199">
        <w:rPr>
          <w:rFonts w:ascii="Times New Roman" w:hAnsi="Times New Roman" w:cs="Times New Roman"/>
          <w:b/>
          <w:sz w:val="24"/>
          <w:szCs w:val="24"/>
          <w:lang w:val="uk-UA"/>
        </w:rPr>
        <w:t>та узагальнення судової  практики</w:t>
      </w:r>
    </w:p>
    <w:p w:rsidR="007E103D" w:rsidRPr="007E103D" w:rsidRDefault="007E103D" w:rsidP="004B5C3D">
      <w:pPr>
        <w:autoSpaceDE w:val="0"/>
        <w:autoSpaceDN w:val="0"/>
        <w:adjustRightInd w:val="0"/>
        <w:spacing w:after="0" w:line="240" w:lineRule="auto"/>
        <w:ind w:firstLine="567"/>
        <w:rPr>
          <w:rFonts w:ascii="Times New Roman" w:hAnsi="Times New Roman" w:cs="Times New Roman"/>
          <w:sz w:val="24"/>
          <w:szCs w:val="24"/>
          <w:lang w:val="en-US"/>
        </w:rPr>
      </w:pPr>
    </w:p>
    <w:p w:rsidR="007E103D" w:rsidRPr="007E103D" w:rsidRDefault="007E103D" w:rsidP="007E103D">
      <w:pPr>
        <w:pStyle w:val="aa"/>
        <w:ind w:firstLine="567"/>
        <w:rPr>
          <w:rFonts w:ascii="Times New Roman" w:hAnsi="Times New Roman" w:cs="Times New Roman"/>
          <w:b/>
          <w:sz w:val="24"/>
          <w:szCs w:val="24"/>
        </w:rPr>
      </w:pPr>
      <w:r w:rsidRPr="007E103D">
        <w:rPr>
          <w:rFonts w:ascii="Times New Roman" w:hAnsi="Times New Roman" w:cs="Times New Roman"/>
          <w:b/>
          <w:sz w:val="24"/>
          <w:szCs w:val="24"/>
        </w:rPr>
        <w:t xml:space="preserve">Перевірив </w:t>
      </w:r>
    </w:p>
    <w:p w:rsidR="007E103D" w:rsidRPr="007E103D" w:rsidRDefault="007E103D" w:rsidP="007E103D">
      <w:pPr>
        <w:pStyle w:val="aa"/>
        <w:ind w:firstLine="567"/>
        <w:rPr>
          <w:rFonts w:ascii="Times New Roman" w:hAnsi="Times New Roman" w:cs="Times New Roman"/>
          <w:b/>
          <w:sz w:val="24"/>
          <w:szCs w:val="24"/>
        </w:rPr>
      </w:pPr>
      <w:r w:rsidRPr="007E103D">
        <w:rPr>
          <w:rFonts w:ascii="Times New Roman" w:hAnsi="Times New Roman" w:cs="Times New Roman"/>
          <w:b/>
          <w:sz w:val="24"/>
          <w:szCs w:val="24"/>
        </w:rPr>
        <w:t>суддя Львівського апеляційного</w:t>
      </w:r>
    </w:p>
    <w:p w:rsidR="007E103D" w:rsidRPr="007E103D" w:rsidRDefault="007E103D" w:rsidP="007E103D">
      <w:pPr>
        <w:pStyle w:val="aa"/>
        <w:ind w:firstLine="567"/>
        <w:rPr>
          <w:rFonts w:ascii="Times New Roman" w:hAnsi="Times New Roman" w:cs="Times New Roman"/>
          <w:b/>
          <w:sz w:val="24"/>
          <w:szCs w:val="24"/>
        </w:rPr>
      </w:pPr>
      <w:r w:rsidRPr="007E103D">
        <w:rPr>
          <w:rFonts w:ascii="Times New Roman" w:hAnsi="Times New Roman" w:cs="Times New Roman"/>
          <w:b/>
          <w:sz w:val="24"/>
          <w:szCs w:val="24"/>
        </w:rPr>
        <w:t>адміністративного суду                                      Рибачук А.І.</w:t>
      </w:r>
    </w:p>
    <w:p w:rsidR="0072192E" w:rsidRPr="001E4971" w:rsidRDefault="0072192E" w:rsidP="00045764">
      <w:pPr>
        <w:spacing w:after="0" w:line="240" w:lineRule="auto"/>
        <w:ind w:firstLine="567"/>
        <w:jc w:val="both"/>
        <w:rPr>
          <w:rFonts w:ascii="Times New Roman" w:hAnsi="Times New Roman" w:cs="Times New Roman"/>
          <w:color w:val="FF0000"/>
          <w:sz w:val="28"/>
          <w:szCs w:val="28"/>
        </w:rPr>
      </w:pPr>
    </w:p>
    <w:sectPr w:rsidR="0072192E" w:rsidRPr="001E4971" w:rsidSect="005B4A49">
      <w:footerReference w:type="default" r:id="rId145"/>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61A" w:rsidRDefault="007F161A" w:rsidP="005B4A49">
      <w:pPr>
        <w:spacing w:after="0" w:line="240" w:lineRule="auto"/>
      </w:pPr>
      <w:r>
        <w:separator/>
      </w:r>
    </w:p>
  </w:endnote>
  <w:endnote w:type="continuationSeparator" w:id="0">
    <w:p w:rsidR="007F161A" w:rsidRDefault="007F161A" w:rsidP="005B4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79282"/>
      <w:docPartObj>
        <w:docPartGallery w:val="Page Numbers (Bottom of Page)"/>
        <w:docPartUnique/>
      </w:docPartObj>
    </w:sdtPr>
    <w:sdtContent>
      <w:p w:rsidR="007F161A" w:rsidRDefault="00F434C1">
        <w:pPr>
          <w:pStyle w:val="af"/>
          <w:jc w:val="right"/>
        </w:pPr>
        <w:fldSimple w:instr=" PAGE   \* MERGEFORMAT ">
          <w:r w:rsidR="007E103D">
            <w:rPr>
              <w:noProof/>
            </w:rPr>
            <w:t>42</w:t>
          </w:r>
        </w:fldSimple>
      </w:p>
    </w:sdtContent>
  </w:sdt>
  <w:p w:rsidR="007F161A" w:rsidRDefault="007F161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61A" w:rsidRDefault="007F161A" w:rsidP="005B4A49">
      <w:pPr>
        <w:spacing w:after="0" w:line="240" w:lineRule="auto"/>
      </w:pPr>
      <w:r>
        <w:separator/>
      </w:r>
    </w:p>
  </w:footnote>
  <w:footnote w:type="continuationSeparator" w:id="0">
    <w:p w:rsidR="007F161A" w:rsidRDefault="007F161A" w:rsidP="005B4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8DA"/>
    <w:multiLevelType w:val="hybridMultilevel"/>
    <w:tmpl w:val="CBC0FD78"/>
    <w:lvl w:ilvl="0" w:tplc="E6E8EB12">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
    <w:nsid w:val="08705415"/>
    <w:multiLevelType w:val="hybridMultilevel"/>
    <w:tmpl w:val="683AD00E"/>
    <w:lvl w:ilvl="0" w:tplc="D9AAE9F8">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
    <w:nsid w:val="0CB64202"/>
    <w:multiLevelType w:val="hybridMultilevel"/>
    <w:tmpl w:val="AAA873CC"/>
    <w:lvl w:ilvl="0" w:tplc="9D82EF80">
      <w:start w:val="1"/>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B36FF8"/>
    <w:multiLevelType w:val="hybridMultilevel"/>
    <w:tmpl w:val="AD24EB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1F75404"/>
    <w:multiLevelType w:val="multilevel"/>
    <w:tmpl w:val="F76469EA"/>
    <w:lvl w:ilvl="0">
      <w:start w:val="1"/>
      <w:numFmt w:val="decimal"/>
      <w:lvlText w:val="%1."/>
      <w:lvlJc w:val="left"/>
      <w:pPr>
        <w:ind w:left="1584" w:hanging="360"/>
      </w:pPr>
      <w:rPr>
        <w:rFonts w:cs="Times New Roman" w:hint="default"/>
        <w:sz w:val="26"/>
      </w:rPr>
    </w:lvl>
    <w:lvl w:ilvl="1">
      <w:start w:val="1"/>
      <w:numFmt w:val="decimal"/>
      <w:isLgl/>
      <w:lvlText w:val="%1.%2"/>
      <w:lvlJc w:val="left"/>
      <w:pPr>
        <w:ind w:left="1584" w:hanging="360"/>
      </w:pPr>
      <w:rPr>
        <w:rFonts w:cs="Times New Roman" w:hint="default"/>
        <w:sz w:val="26"/>
      </w:rPr>
    </w:lvl>
    <w:lvl w:ilvl="2">
      <w:start w:val="1"/>
      <w:numFmt w:val="decimal"/>
      <w:isLgl/>
      <w:lvlText w:val="%1.%2.%3"/>
      <w:lvlJc w:val="left"/>
      <w:pPr>
        <w:ind w:left="1944" w:hanging="720"/>
      </w:pPr>
      <w:rPr>
        <w:rFonts w:cs="Times New Roman" w:hint="default"/>
        <w:sz w:val="26"/>
      </w:rPr>
    </w:lvl>
    <w:lvl w:ilvl="3">
      <w:start w:val="1"/>
      <w:numFmt w:val="decimal"/>
      <w:isLgl/>
      <w:lvlText w:val="%1.%2.%3.%4"/>
      <w:lvlJc w:val="left"/>
      <w:pPr>
        <w:ind w:left="2304" w:hanging="1080"/>
      </w:pPr>
      <w:rPr>
        <w:rFonts w:cs="Times New Roman" w:hint="default"/>
        <w:sz w:val="26"/>
      </w:rPr>
    </w:lvl>
    <w:lvl w:ilvl="4">
      <w:start w:val="1"/>
      <w:numFmt w:val="decimal"/>
      <w:isLgl/>
      <w:lvlText w:val="%1.%2.%3.%4.%5"/>
      <w:lvlJc w:val="left"/>
      <w:pPr>
        <w:ind w:left="2304" w:hanging="1080"/>
      </w:pPr>
      <w:rPr>
        <w:rFonts w:cs="Times New Roman" w:hint="default"/>
        <w:sz w:val="26"/>
      </w:rPr>
    </w:lvl>
    <w:lvl w:ilvl="5">
      <w:start w:val="1"/>
      <w:numFmt w:val="decimal"/>
      <w:isLgl/>
      <w:lvlText w:val="%1.%2.%3.%4.%5.%6"/>
      <w:lvlJc w:val="left"/>
      <w:pPr>
        <w:ind w:left="2664" w:hanging="1440"/>
      </w:pPr>
      <w:rPr>
        <w:rFonts w:cs="Times New Roman" w:hint="default"/>
        <w:sz w:val="26"/>
      </w:rPr>
    </w:lvl>
    <w:lvl w:ilvl="6">
      <w:start w:val="1"/>
      <w:numFmt w:val="decimal"/>
      <w:isLgl/>
      <w:lvlText w:val="%1.%2.%3.%4.%5.%6.%7"/>
      <w:lvlJc w:val="left"/>
      <w:pPr>
        <w:ind w:left="2664" w:hanging="1440"/>
      </w:pPr>
      <w:rPr>
        <w:rFonts w:cs="Times New Roman" w:hint="default"/>
        <w:sz w:val="26"/>
      </w:rPr>
    </w:lvl>
    <w:lvl w:ilvl="7">
      <w:start w:val="1"/>
      <w:numFmt w:val="decimal"/>
      <w:isLgl/>
      <w:lvlText w:val="%1.%2.%3.%4.%5.%6.%7.%8"/>
      <w:lvlJc w:val="left"/>
      <w:pPr>
        <w:ind w:left="3024" w:hanging="1800"/>
      </w:pPr>
      <w:rPr>
        <w:rFonts w:cs="Times New Roman" w:hint="default"/>
        <w:sz w:val="26"/>
      </w:rPr>
    </w:lvl>
    <w:lvl w:ilvl="8">
      <w:start w:val="1"/>
      <w:numFmt w:val="decimal"/>
      <w:isLgl/>
      <w:lvlText w:val="%1.%2.%3.%4.%5.%6.%7.%8.%9"/>
      <w:lvlJc w:val="left"/>
      <w:pPr>
        <w:ind w:left="3384" w:hanging="2160"/>
      </w:pPr>
      <w:rPr>
        <w:rFonts w:cs="Times New Roman" w:hint="default"/>
        <w:sz w:val="26"/>
      </w:rPr>
    </w:lvl>
  </w:abstractNum>
  <w:abstractNum w:abstractNumId="5">
    <w:nsid w:val="1689460F"/>
    <w:multiLevelType w:val="hybridMultilevel"/>
    <w:tmpl w:val="D81073BE"/>
    <w:lvl w:ilvl="0" w:tplc="019AEB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82129A"/>
    <w:multiLevelType w:val="hybridMultilevel"/>
    <w:tmpl w:val="DFF43AA6"/>
    <w:lvl w:ilvl="0" w:tplc="9796DC88">
      <w:start w:val="4"/>
      <w:numFmt w:val="bullet"/>
      <w:lvlText w:val="-"/>
      <w:lvlJc w:val="left"/>
      <w:pPr>
        <w:ind w:left="720" w:hanging="360"/>
      </w:pPr>
      <w:rPr>
        <w:rFonts w:ascii="Times New Roman" w:eastAsia="Times New Roman" w:hAnsi="Times New Roman"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D25D56"/>
    <w:multiLevelType w:val="hybridMultilevel"/>
    <w:tmpl w:val="CC86C4B6"/>
    <w:lvl w:ilvl="0" w:tplc="E6E8EB12">
      <w:numFmt w:val="bullet"/>
      <w:lvlText w:val="-"/>
      <w:lvlJc w:val="left"/>
      <w:pPr>
        <w:ind w:left="928"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3B7051"/>
    <w:multiLevelType w:val="hybridMultilevel"/>
    <w:tmpl w:val="8006D7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363B2A81"/>
    <w:multiLevelType w:val="hybridMultilevel"/>
    <w:tmpl w:val="762CE390"/>
    <w:lvl w:ilvl="0" w:tplc="81AAFE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CB26855"/>
    <w:multiLevelType w:val="hybridMultilevel"/>
    <w:tmpl w:val="F8B494E6"/>
    <w:lvl w:ilvl="0" w:tplc="34F4C57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6891576B"/>
    <w:multiLevelType w:val="hybridMultilevel"/>
    <w:tmpl w:val="25940B4A"/>
    <w:lvl w:ilvl="0" w:tplc="08A85688">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nsid w:val="7A864280"/>
    <w:multiLevelType w:val="hybridMultilevel"/>
    <w:tmpl w:val="C2860202"/>
    <w:lvl w:ilvl="0" w:tplc="E6E8EB12">
      <w:numFmt w:val="bullet"/>
      <w:lvlText w:val="-"/>
      <w:lvlJc w:val="left"/>
      <w:pPr>
        <w:ind w:left="1128"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10"/>
  </w:num>
  <w:num w:numId="6">
    <w:abstractNumId w:val="4"/>
  </w:num>
  <w:num w:numId="7">
    <w:abstractNumId w:val="6"/>
  </w:num>
  <w:num w:numId="8">
    <w:abstractNumId w:val="12"/>
  </w:num>
  <w:num w:numId="9">
    <w:abstractNumId w:val="7"/>
  </w:num>
  <w:num w:numId="10">
    <w:abstractNumId w:val="8"/>
  </w:num>
  <w:num w:numId="11">
    <w:abstractNumId w:val="11"/>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B5E85"/>
    <w:rsid w:val="0000085B"/>
    <w:rsid w:val="000027FD"/>
    <w:rsid w:val="00025E8A"/>
    <w:rsid w:val="00026587"/>
    <w:rsid w:val="00034575"/>
    <w:rsid w:val="00043FAB"/>
    <w:rsid w:val="00045764"/>
    <w:rsid w:val="0004615B"/>
    <w:rsid w:val="00047304"/>
    <w:rsid w:val="00062819"/>
    <w:rsid w:val="000809CE"/>
    <w:rsid w:val="00094F83"/>
    <w:rsid w:val="000B2EC9"/>
    <w:rsid w:val="000C31DE"/>
    <w:rsid w:val="0010601B"/>
    <w:rsid w:val="00112E45"/>
    <w:rsid w:val="00116229"/>
    <w:rsid w:val="00120396"/>
    <w:rsid w:val="00144172"/>
    <w:rsid w:val="00150518"/>
    <w:rsid w:val="00155D5C"/>
    <w:rsid w:val="00160951"/>
    <w:rsid w:val="00173327"/>
    <w:rsid w:val="00185259"/>
    <w:rsid w:val="001B3ADC"/>
    <w:rsid w:val="001C56F1"/>
    <w:rsid w:val="001D55B4"/>
    <w:rsid w:val="001E4971"/>
    <w:rsid w:val="002063DA"/>
    <w:rsid w:val="00235A9E"/>
    <w:rsid w:val="00246CDF"/>
    <w:rsid w:val="002623D7"/>
    <w:rsid w:val="00263F20"/>
    <w:rsid w:val="0028215F"/>
    <w:rsid w:val="002B0FE7"/>
    <w:rsid w:val="002B301C"/>
    <w:rsid w:val="002B48BD"/>
    <w:rsid w:val="002B7100"/>
    <w:rsid w:val="002D0CF9"/>
    <w:rsid w:val="002D4BDE"/>
    <w:rsid w:val="002D7BD8"/>
    <w:rsid w:val="002F41F4"/>
    <w:rsid w:val="003136A6"/>
    <w:rsid w:val="00336E98"/>
    <w:rsid w:val="00344098"/>
    <w:rsid w:val="00364FE9"/>
    <w:rsid w:val="00371B91"/>
    <w:rsid w:val="00382C7B"/>
    <w:rsid w:val="00387D97"/>
    <w:rsid w:val="003C6DA5"/>
    <w:rsid w:val="003E32C4"/>
    <w:rsid w:val="003E39B1"/>
    <w:rsid w:val="003F21F4"/>
    <w:rsid w:val="003F54EC"/>
    <w:rsid w:val="0040738C"/>
    <w:rsid w:val="00415C84"/>
    <w:rsid w:val="00420990"/>
    <w:rsid w:val="00421733"/>
    <w:rsid w:val="004333AF"/>
    <w:rsid w:val="0043789F"/>
    <w:rsid w:val="004626CA"/>
    <w:rsid w:val="00467894"/>
    <w:rsid w:val="004818AF"/>
    <w:rsid w:val="004852D2"/>
    <w:rsid w:val="00486DFB"/>
    <w:rsid w:val="00491166"/>
    <w:rsid w:val="00492429"/>
    <w:rsid w:val="00495912"/>
    <w:rsid w:val="0049760C"/>
    <w:rsid w:val="004B3C12"/>
    <w:rsid w:val="004B5C3D"/>
    <w:rsid w:val="004B6155"/>
    <w:rsid w:val="004B7DB9"/>
    <w:rsid w:val="004D2D91"/>
    <w:rsid w:val="004E6973"/>
    <w:rsid w:val="004F08AA"/>
    <w:rsid w:val="004F147C"/>
    <w:rsid w:val="004F542C"/>
    <w:rsid w:val="00505678"/>
    <w:rsid w:val="00515279"/>
    <w:rsid w:val="00520B1D"/>
    <w:rsid w:val="00527538"/>
    <w:rsid w:val="00530F1D"/>
    <w:rsid w:val="005355F6"/>
    <w:rsid w:val="00553A67"/>
    <w:rsid w:val="00555A8F"/>
    <w:rsid w:val="00572A98"/>
    <w:rsid w:val="00587906"/>
    <w:rsid w:val="00590E09"/>
    <w:rsid w:val="0059291B"/>
    <w:rsid w:val="005A0857"/>
    <w:rsid w:val="005A656D"/>
    <w:rsid w:val="005B4A49"/>
    <w:rsid w:val="005B57CE"/>
    <w:rsid w:val="005B5E85"/>
    <w:rsid w:val="005D0087"/>
    <w:rsid w:val="005E1AE1"/>
    <w:rsid w:val="005F291E"/>
    <w:rsid w:val="00601B9A"/>
    <w:rsid w:val="00617822"/>
    <w:rsid w:val="0064131D"/>
    <w:rsid w:val="006461B4"/>
    <w:rsid w:val="0066310B"/>
    <w:rsid w:val="00687021"/>
    <w:rsid w:val="006A151A"/>
    <w:rsid w:val="006B017B"/>
    <w:rsid w:val="006B1C24"/>
    <w:rsid w:val="006B31F2"/>
    <w:rsid w:val="006C31F5"/>
    <w:rsid w:val="006D1920"/>
    <w:rsid w:val="006F1BD4"/>
    <w:rsid w:val="006F3E60"/>
    <w:rsid w:val="006F4F0F"/>
    <w:rsid w:val="00705B3D"/>
    <w:rsid w:val="0072192E"/>
    <w:rsid w:val="00766EBD"/>
    <w:rsid w:val="00793A3A"/>
    <w:rsid w:val="007B0CAA"/>
    <w:rsid w:val="007B1B33"/>
    <w:rsid w:val="007E103D"/>
    <w:rsid w:val="007F0E7D"/>
    <w:rsid w:val="007F161A"/>
    <w:rsid w:val="007F547B"/>
    <w:rsid w:val="008014FB"/>
    <w:rsid w:val="0081344F"/>
    <w:rsid w:val="0082096C"/>
    <w:rsid w:val="00832894"/>
    <w:rsid w:val="00835422"/>
    <w:rsid w:val="0083772B"/>
    <w:rsid w:val="0085360B"/>
    <w:rsid w:val="00875D4E"/>
    <w:rsid w:val="00894238"/>
    <w:rsid w:val="00896D2F"/>
    <w:rsid w:val="008A0926"/>
    <w:rsid w:val="008A706B"/>
    <w:rsid w:val="008B03EA"/>
    <w:rsid w:val="008B7C5B"/>
    <w:rsid w:val="008D3999"/>
    <w:rsid w:val="0093702D"/>
    <w:rsid w:val="00943263"/>
    <w:rsid w:val="009519A9"/>
    <w:rsid w:val="009558A7"/>
    <w:rsid w:val="00960AB8"/>
    <w:rsid w:val="00967989"/>
    <w:rsid w:val="009A0FAA"/>
    <w:rsid w:val="009C3782"/>
    <w:rsid w:val="009C7904"/>
    <w:rsid w:val="009E067C"/>
    <w:rsid w:val="009E0A7C"/>
    <w:rsid w:val="009E14CF"/>
    <w:rsid w:val="00A126A1"/>
    <w:rsid w:val="00A21599"/>
    <w:rsid w:val="00A24EBE"/>
    <w:rsid w:val="00A26186"/>
    <w:rsid w:val="00A26DB3"/>
    <w:rsid w:val="00A320AC"/>
    <w:rsid w:val="00A52015"/>
    <w:rsid w:val="00A953BE"/>
    <w:rsid w:val="00AA38F2"/>
    <w:rsid w:val="00AD1919"/>
    <w:rsid w:val="00AD2969"/>
    <w:rsid w:val="00AD3E9E"/>
    <w:rsid w:val="00AD413A"/>
    <w:rsid w:val="00AD7873"/>
    <w:rsid w:val="00AF4C26"/>
    <w:rsid w:val="00B127B1"/>
    <w:rsid w:val="00B158E7"/>
    <w:rsid w:val="00B3683E"/>
    <w:rsid w:val="00B37EBE"/>
    <w:rsid w:val="00B4253F"/>
    <w:rsid w:val="00B629B8"/>
    <w:rsid w:val="00B64A36"/>
    <w:rsid w:val="00B67D3C"/>
    <w:rsid w:val="00B70A3D"/>
    <w:rsid w:val="00B84FD7"/>
    <w:rsid w:val="00B9483D"/>
    <w:rsid w:val="00BA494C"/>
    <w:rsid w:val="00BC793B"/>
    <w:rsid w:val="00BD4993"/>
    <w:rsid w:val="00BE5780"/>
    <w:rsid w:val="00BF2627"/>
    <w:rsid w:val="00BF77B2"/>
    <w:rsid w:val="00BF7DD4"/>
    <w:rsid w:val="00C05B87"/>
    <w:rsid w:val="00C07B5B"/>
    <w:rsid w:val="00C13C4B"/>
    <w:rsid w:val="00C314D6"/>
    <w:rsid w:val="00C3333C"/>
    <w:rsid w:val="00C608E0"/>
    <w:rsid w:val="00C8237A"/>
    <w:rsid w:val="00C82504"/>
    <w:rsid w:val="00C843AA"/>
    <w:rsid w:val="00CA42FB"/>
    <w:rsid w:val="00CB38F9"/>
    <w:rsid w:val="00CB650B"/>
    <w:rsid w:val="00CD08A8"/>
    <w:rsid w:val="00D00CA5"/>
    <w:rsid w:val="00D411EE"/>
    <w:rsid w:val="00D61487"/>
    <w:rsid w:val="00D66AA8"/>
    <w:rsid w:val="00D679B4"/>
    <w:rsid w:val="00D753B0"/>
    <w:rsid w:val="00D861B0"/>
    <w:rsid w:val="00D87B29"/>
    <w:rsid w:val="00DB2984"/>
    <w:rsid w:val="00DE5CBF"/>
    <w:rsid w:val="00DF68AE"/>
    <w:rsid w:val="00E02793"/>
    <w:rsid w:val="00E05A29"/>
    <w:rsid w:val="00E120F4"/>
    <w:rsid w:val="00E256D6"/>
    <w:rsid w:val="00E516EE"/>
    <w:rsid w:val="00E71E0C"/>
    <w:rsid w:val="00E730E4"/>
    <w:rsid w:val="00E83EB9"/>
    <w:rsid w:val="00E86BA0"/>
    <w:rsid w:val="00E90680"/>
    <w:rsid w:val="00E907B7"/>
    <w:rsid w:val="00E97D79"/>
    <w:rsid w:val="00EA4202"/>
    <w:rsid w:val="00EE51AA"/>
    <w:rsid w:val="00EF6B6E"/>
    <w:rsid w:val="00F0613B"/>
    <w:rsid w:val="00F1478D"/>
    <w:rsid w:val="00F263AF"/>
    <w:rsid w:val="00F26624"/>
    <w:rsid w:val="00F434C1"/>
    <w:rsid w:val="00F57758"/>
    <w:rsid w:val="00F60BF5"/>
    <w:rsid w:val="00F65A8E"/>
    <w:rsid w:val="00F736C8"/>
    <w:rsid w:val="00F77D35"/>
    <w:rsid w:val="00F85101"/>
    <w:rsid w:val="00F859F6"/>
    <w:rsid w:val="00FA0824"/>
    <w:rsid w:val="00FA0D93"/>
    <w:rsid w:val="00FB2693"/>
    <w:rsid w:val="00FD177D"/>
    <w:rsid w:val="00FF1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93"/>
  </w:style>
  <w:style w:type="paragraph" w:styleId="1">
    <w:name w:val="heading 1"/>
    <w:basedOn w:val="a"/>
    <w:next w:val="a"/>
    <w:link w:val="10"/>
    <w:uiPriority w:val="9"/>
    <w:qFormat/>
    <w:rsid w:val="007B0C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B5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B5E85"/>
  </w:style>
  <w:style w:type="character" w:styleId="a4">
    <w:name w:val="Emphasis"/>
    <w:basedOn w:val="a0"/>
    <w:uiPriority w:val="20"/>
    <w:qFormat/>
    <w:rsid w:val="005B5E85"/>
    <w:rPr>
      <w:i/>
      <w:iCs/>
    </w:rPr>
  </w:style>
  <w:style w:type="character" w:customStyle="1" w:styleId="20">
    <w:name w:val="Заголовок 2 Знак"/>
    <w:basedOn w:val="a0"/>
    <w:link w:val="2"/>
    <w:uiPriority w:val="9"/>
    <w:rsid w:val="005B5E85"/>
    <w:rPr>
      <w:rFonts w:ascii="Times New Roman" w:eastAsia="Times New Roman" w:hAnsi="Times New Roman" w:cs="Times New Roman"/>
      <w:b/>
      <w:bCs/>
      <w:sz w:val="36"/>
      <w:szCs w:val="36"/>
    </w:rPr>
  </w:style>
  <w:style w:type="paragraph" w:styleId="a5">
    <w:name w:val="Balloon Text"/>
    <w:basedOn w:val="a"/>
    <w:link w:val="a6"/>
    <w:uiPriority w:val="99"/>
    <w:semiHidden/>
    <w:unhideWhenUsed/>
    <w:rsid w:val="005B5E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5E85"/>
    <w:rPr>
      <w:rFonts w:ascii="Tahoma" w:hAnsi="Tahoma" w:cs="Tahoma"/>
      <w:sz w:val="16"/>
      <w:szCs w:val="16"/>
    </w:rPr>
  </w:style>
  <w:style w:type="character" w:styleId="a7">
    <w:name w:val="Hyperlink"/>
    <w:basedOn w:val="a0"/>
    <w:uiPriority w:val="99"/>
    <w:unhideWhenUsed/>
    <w:rsid w:val="005B5E85"/>
    <w:rPr>
      <w:color w:val="0000FF"/>
      <w:u w:val="single"/>
    </w:rPr>
  </w:style>
  <w:style w:type="paragraph" w:styleId="a8">
    <w:name w:val="Plain Text"/>
    <w:basedOn w:val="a"/>
    <w:link w:val="a9"/>
    <w:uiPriority w:val="99"/>
    <w:rsid w:val="00C13C4B"/>
    <w:pPr>
      <w:spacing w:after="0" w:line="240" w:lineRule="auto"/>
    </w:pPr>
    <w:rPr>
      <w:rFonts w:ascii="Courier New" w:eastAsia="Times New Roman" w:hAnsi="Courier New" w:cs="Courier New"/>
      <w:sz w:val="20"/>
      <w:szCs w:val="20"/>
      <w:lang w:val="uk-UA" w:eastAsia="uk-UA"/>
    </w:rPr>
  </w:style>
  <w:style w:type="character" w:customStyle="1" w:styleId="a9">
    <w:name w:val="Текст Знак"/>
    <w:basedOn w:val="a0"/>
    <w:link w:val="a8"/>
    <w:uiPriority w:val="99"/>
    <w:rsid w:val="00C13C4B"/>
    <w:rPr>
      <w:rFonts w:ascii="Courier New" w:eastAsia="Times New Roman" w:hAnsi="Courier New" w:cs="Courier New"/>
      <w:sz w:val="20"/>
      <w:szCs w:val="20"/>
      <w:lang w:val="uk-UA" w:eastAsia="uk-UA"/>
    </w:rPr>
  </w:style>
  <w:style w:type="paragraph" w:styleId="aa">
    <w:name w:val="No Spacing"/>
    <w:link w:val="ab"/>
    <w:uiPriority w:val="1"/>
    <w:qFormat/>
    <w:rsid w:val="00C13C4B"/>
    <w:pPr>
      <w:spacing w:after="0" w:line="240" w:lineRule="auto"/>
    </w:pPr>
  </w:style>
  <w:style w:type="paragraph" w:styleId="ac">
    <w:name w:val="List Paragraph"/>
    <w:basedOn w:val="a"/>
    <w:uiPriority w:val="34"/>
    <w:qFormat/>
    <w:rsid w:val="00C13C4B"/>
    <w:pPr>
      <w:ind w:left="720"/>
      <w:contextualSpacing/>
    </w:pPr>
  </w:style>
  <w:style w:type="character" w:customStyle="1" w:styleId="FontStyle13">
    <w:name w:val="Font Style13"/>
    <w:basedOn w:val="a0"/>
    <w:rsid w:val="00C13C4B"/>
    <w:rPr>
      <w:rFonts w:ascii="Times New Roman" w:hAnsi="Times New Roman" w:cs="Times New Roman"/>
      <w:sz w:val="26"/>
      <w:szCs w:val="26"/>
    </w:rPr>
  </w:style>
  <w:style w:type="character" w:customStyle="1" w:styleId="ab">
    <w:name w:val="Без интервала Знак"/>
    <w:basedOn w:val="a0"/>
    <w:link w:val="aa"/>
    <w:uiPriority w:val="1"/>
    <w:locked/>
    <w:rsid w:val="00C13C4B"/>
  </w:style>
  <w:style w:type="paragraph" w:styleId="11">
    <w:name w:val="toc 1"/>
    <w:basedOn w:val="a"/>
    <w:next w:val="a"/>
    <w:autoRedefine/>
    <w:uiPriority w:val="99"/>
    <w:rsid w:val="00364FE9"/>
    <w:pPr>
      <w:tabs>
        <w:tab w:val="left" w:pos="0"/>
        <w:tab w:val="right" w:leader="dot" w:pos="9345"/>
      </w:tabs>
      <w:spacing w:after="0" w:line="360" w:lineRule="auto"/>
      <w:ind w:firstLine="567"/>
      <w:contextualSpacing/>
      <w:jc w:val="both"/>
    </w:pPr>
    <w:rPr>
      <w:rFonts w:ascii="Times New Roman" w:eastAsia="Times New Roman" w:hAnsi="Times New Roman" w:cs="Times New Roman"/>
      <w:sz w:val="24"/>
      <w:szCs w:val="24"/>
      <w:lang w:val="uk-UA"/>
    </w:rPr>
  </w:style>
  <w:style w:type="paragraph" w:styleId="21">
    <w:name w:val="toc 2"/>
    <w:basedOn w:val="a"/>
    <w:next w:val="a"/>
    <w:autoRedefine/>
    <w:uiPriority w:val="39"/>
    <w:rsid w:val="00364FE9"/>
    <w:pPr>
      <w:tabs>
        <w:tab w:val="right" w:leader="dot" w:pos="9345"/>
      </w:tabs>
      <w:spacing w:after="0" w:line="240" w:lineRule="auto"/>
      <w:contextualSpacing/>
      <w:jc w:val="both"/>
    </w:pPr>
    <w:rPr>
      <w:rFonts w:ascii="Times New Roman" w:eastAsia="Times New Roman" w:hAnsi="Times New Roman" w:cs="Times New Roman"/>
      <w:sz w:val="24"/>
      <w:szCs w:val="24"/>
      <w:lang w:val="uk-UA"/>
    </w:rPr>
  </w:style>
  <w:style w:type="character" w:customStyle="1" w:styleId="10">
    <w:name w:val="Заголовок 1 Знак"/>
    <w:basedOn w:val="a0"/>
    <w:link w:val="1"/>
    <w:uiPriority w:val="9"/>
    <w:rsid w:val="007B0CAA"/>
    <w:rPr>
      <w:rFonts w:asciiTheme="majorHAnsi" w:eastAsiaTheme="majorEastAsia" w:hAnsiTheme="majorHAnsi" w:cstheme="majorBidi"/>
      <w:b/>
      <w:bCs/>
      <w:color w:val="365F91" w:themeColor="accent1" w:themeShade="BF"/>
      <w:sz w:val="28"/>
      <w:szCs w:val="28"/>
    </w:rPr>
  </w:style>
  <w:style w:type="character" w:customStyle="1" w:styleId="rvts0">
    <w:name w:val="rvts0"/>
    <w:basedOn w:val="a0"/>
    <w:rsid w:val="00943263"/>
  </w:style>
  <w:style w:type="character" w:customStyle="1" w:styleId="FontStyle76">
    <w:name w:val="Font Style76"/>
    <w:basedOn w:val="a0"/>
    <w:uiPriority w:val="99"/>
    <w:rsid w:val="00766EBD"/>
    <w:rPr>
      <w:rFonts w:ascii="Times New Roman" w:hAnsi="Times New Roman" w:cs="Times New Roman"/>
      <w:sz w:val="18"/>
      <w:szCs w:val="18"/>
    </w:rPr>
  </w:style>
  <w:style w:type="character" w:customStyle="1" w:styleId="rvts24">
    <w:name w:val="rvts24"/>
    <w:basedOn w:val="a0"/>
    <w:rsid w:val="002B0FE7"/>
  </w:style>
  <w:style w:type="paragraph" w:customStyle="1" w:styleId="rvps2">
    <w:name w:val="rvps2"/>
    <w:basedOn w:val="a"/>
    <w:rsid w:val="00F859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rsid w:val="002D0CF9"/>
    <w:pPr>
      <w:ind w:left="720"/>
    </w:pPr>
    <w:rPr>
      <w:rFonts w:ascii="Calibri" w:eastAsia="Times New Roman" w:hAnsi="Calibri" w:cs="Calibri"/>
      <w:lang w:eastAsia="en-US"/>
    </w:rPr>
  </w:style>
  <w:style w:type="paragraph" w:styleId="ad">
    <w:name w:val="header"/>
    <w:basedOn w:val="a"/>
    <w:link w:val="ae"/>
    <w:uiPriority w:val="99"/>
    <w:semiHidden/>
    <w:unhideWhenUsed/>
    <w:rsid w:val="005B4A4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B4A49"/>
  </w:style>
  <w:style w:type="paragraph" w:styleId="af">
    <w:name w:val="footer"/>
    <w:basedOn w:val="a"/>
    <w:link w:val="af0"/>
    <w:uiPriority w:val="99"/>
    <w:unhideWhenUsed/>
    <w:rsid w:val="005B4A4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4A49"/>
  </w:style>
  <w:style w:type="paragraph" w:styleId="af1">
    <w:name w:val="Title"/>
    <w:basedOn w:val="a"/>
    <w:link w:val="af2"/>
    <w:qFormat/>
    <w:rsid w:val="00A126A1"/>
    <w:pPr>
      <w:spacing w:after="0" w:line="240" w:lineRule="auto"/>
      <w:jc w:val="center"/>
    </w:pPr>
    <w:rPr>
      <w:rFonts w:ascii="Times New Roman" w:eastAsia="SimSun" w:hAnsi="Times New Roman" w:cs="Times New Roman"/>
      <w:b/>
      <w:bCs/>
      <w:sz w:val="28"/>
      <w:szCs w:val="28"/>
      <w:lang w:val="uk-UA"/>
    </w:rPr>
  </w:style>
  <w:style w:type="character" w:customStyle="1" w:styleId="af2">
    <w:name w:val="Название Знак"/>
    <w:basedOn w:val="a0"/>
    <w:link w:val="af1"/>
    <w:rsid w:val="00A126A1"/>
    <w:rPr>
      <w:rFonts w:ascii="Times New Roman" w:eastAsia="SimSun" w:hAnsi="Times New Roman" w:cs="Times New Roman"/>
      <w:b/>
      <w:bCs/>
      <w:sz w:val="28"/>
      <w:szCs w:val="28"/>
      <w:lang w:val="uk-UA"/>
    </w:rPr>
  </w:style>
</w:styles>
</file>

<file path=word/webSettings.xml><?xml version="1.0" encoding="utf-8"?>
<w:webSettings xmlns:r="http://schemas.openxmlformats.org/officeDocument/2006/relationships" xmlns:w="http://schemas.openxmlformats.org/wordprocessingml/2006/main">
  <w:divs>
    <w:div w:id="21982622">
      <w:bodyDiv w:val="1"/>
      <w:marLeft w:val="0"/>
      <w:marRight w:val="0"/>
      <w:marTop w:val="0"/>
      <w:marBottom w:val="0"/>
      <w:divBdr>
        <w:top w:val="none" w:sz="0" w:space="0" w:color="auto"/>
        <w:left w:val="none" w:sz="0" w:space="0" w:color="auto"/>
        <w:bottom w:val="none" w:sz="0" w:space="0" w:color="auto"/>
        <w:right w:val="none" w:sz="0" w:space="0" w:color="auto"/>
      </w:divBdr>
    </w:div>
    <w:div w:id="119500669">
      <w:bodyDiv w:val="1"/>
      <w:marLeft w:val="0"/>
      <w:marRight w:val="0"/>
      <w:marTop w:val="0"/>
      <w:marBottom w:val="0"/>
      <w:divBdr>
        <w:top w:val="none" w:sz="0" w:space="0" w:color="auto"/>
        <w:left w:val="none" w:sz="0" w:space="0" w:color="auto"/>
        <w:bottom w:val="none" w:sz="0" w:space="0" w:color="auto"/>
        <w:right w:val="none" w:sz="0" w:space="0" w:color="auto"/>
      </w:divBdr>
    </w:div>
    <w:div w:id="131868334">
      <w:bodyDiv w:val="1"/>
      <w:marLeft w:val="0"/>
      <w:marRight w:val="0"/>
      <w:marTop w:val="0"/>
      <w:marBottom w:val="0"/>
      <w:divBdr>
        <w:top w:val="none" w:sz="0" w:space="0" w:color="auto"/>
        <w:left w:val="none" w:sz="0" w:space="0" w:color="auto"/>
        <w:bottom w:val="none" w:sz="0" w:space="0" w:color="auto"/>
        <w:right w:val="none" w:sz="0" w:space="0" w:color="auto"/>
      </w:divBdr>
    </w:div>
    <w:div w:id="177546108">
      <w:bodyDiv w:val="1"/>
      <w:marLeft w:val="0"/>
      <w:marRight w:val="0"/>
      <w:marTop w:val="0"/>
      <w:marBottom w:val="0"/>
      <w:divBdr>
        <w:top w:val="none" w:sz="0" w:space="0" w:color="auto"/>
        <w:left w:val="none" w:sz="0" w:space="0" w:color="auto"/>
        <w:bottom w:val="none" w:sz="0" w:space="0" w:color="auto"/>
        <w:right w:val="none" w:sz="0" w:space="0" w:color="auto"/>
      </w:divBdr>
    </w:div>
    <w:div w:id="228619662">
      <w:bodyDiv w:val="1"/>
      <w:marLeft w:val="0"/>
      <w:marRight w:val="0"/>
      <w:marTop w:val="0"/>
      <w:marBottom w:val="0"/>
      <w:divBdr>
        <w:top w:val="none" w:sz="0" w:space="0" w:color="auto"/>
        <w:left w:val="none" w:sz="0" w:space="0" w:color="auto"/>
        <w:bottom w:val="none" w:sz="0" w:space="0" w:color="auto"/>
        <w:right w:val="none" w:sz="0" w:space="0" w:color="auto"/>
      </w:divBdr>
    </w:div>
    <w:div w:id="255528753">
      <w:bodyDiv w:val="1"/>
      <w:marLeft w:val="0"/>
      <w:marRight w:val="0"/>
      <w:marTop w:val="0"/>
      <w:marBottom w:val="0"/>
      <w:divBdr>
        <w:top w:val="none" w:sz="0" w:space="0" w:color="auto"/>
        <w:left w:val="none" w:sz="0" w:space="0" w:color="auto"/>
        <w:bottom w:val="none" w:sz="0" w:space="0" w:color="auto"/>
        <w:right w:val="none" w:sz="0" w:space="0" w:color="auto"/>
      </w:divBdr>
    </w:div>
    <w:div w:id="265964322">
      <w:bodyDiv w:val="1"/>
      <w:marLeft w:val="0"/>
      <w:marRight w:val="0"/>
      <w:marTop w:val="0"/>
      <w:marBottom w:val="0"/>
      <w:divBdr>
        <w:top w:val="none" w:sz="0" w:space="0" w:color="auto"/>
        <w:left w:val="none" w:sz="0" w:space="0" w:color="auto"/>
        <w:bottom w:val="none" w:sz="0" w:space="0" w:color="auto"/>
        <w:right w:val="none" w:sz="0" w:space="0" w:color="auto"/>
      </w:divBdr>
    </w:div>
    <w:div w:id="301691159">
      <w:bodyDiv w:val="1"/>
      <w:marLeft w:val="0"/>
      <w:marRight w:val="0"/>
      <w:marTop w:val="0"/>
      <w:marBottom w:val="0"/>
      <w:divBdr>
        <w:top w:val="none" w:sz="0" w:space="0" w:color="auto"/>
        <w:left w:val="none" w:sz="0" w:space="0" w:color="auto"/>
        <w:bottom w:val="none" w:sz="0" w:space="0" w:color="auto"/>
        <w:right w:val="none" w:sz="0" w:space="0" w:color="auto"/>
      </w:divBdr>
    </w:div>
    <w:div w:id="403260225">
      <w:bodyDiv w:val="1"/>
      <w:marLeft w:val="0"/>
      <w:marRight w:val="0"/>
      <w:marTop w:val="0"/>
      <w:marBottom w:val="0"/>
      <w:divBdr>
        <w:top w:val="none" w:sz="0" w:space="0" w:color="auto"/>
        <w:left w:val="none" w:sz="0" w:space="0" w:color="auto"/>
        <w:bottom w:val="none" w:sz="0" w:space="0" w:color="auto"/>
        <w:right w:val="none" w:sz="0" w:space="0" w:color="auto"/>
      </w:divBdr>
    </w:div>
    <w:div w:id="405038125">
      <w:bodyDiv w:val="1"/>
      <w:marLeft w:val="0"/>
      <w:marRight w:val="0"/>
      <w:marTop w:val="0"/>
      <w:marBottom w:val="0"/>
      <w:divBdr>
        <w:top w:val="none" w:sz="0" w:space="0" w:color="auto"/>
        <w:left w:val="none" w:sz="0" w:space="0" w:color="auto"/>
        <w:bottom w:val="none" w:sz="0" w:space="0" w:color="auto"/>
        <w:right w:val="none" w:sz="0" w:space="0" w:color="auto"/>
      </w:divBdr>
    </w:div>
    <w:div w:id="461577614">
      <w:bodyDiv w:val="1"/>
      <w:marLeft w:val="0"/>
      <w:marRight w:val="0"/>
      <w:marTop w:val="0"/>
      <w:marBottom w:val="0"/>
      <w:divBdr>
        <w:top w:val="none" w:sz="0" w:space="0" w:color="auto"/>
        <w:left w:val="none" w:sz="0" w:space="0" w:color="auto"/>
        <w:bottom w:val="none" w:sz="0" w:space="0" w:color="auto"/>
        <w:right w:val="none" w:sz="0" w:space="0" w:color="auto"/>
      </w:divBdr>
    </w:div>
    <w:div w:id="587924916">
      <w:bodyDiv w:val="1"/>
      <w:marLeft w:val="0"/>
      <w:marRight w:val="0"/>
      <w:marTop w:val="0"/>
      <w:marBottom w:val="0"/>
      <w:divBdr>
        <w:top w:val="none" w:sz="0" w:space="0" w:color="auto"/>
        <w:left w:val="none" w:sz="0" w:space="0" w:color="auto"/>
        <w:bottom w:val="none" w:sz="0" w:space="0" w:color="auto"/>
        <w:right w:val="none" w:sz="0" w:space="0" w:color="auto"/>
      </w:divBdr>
    </w:div>
    <w:div w:id="596134324">
      <w:bodyDiv w:val="1"/>
      <w:marLeft w:val="0"/>
      <w:marRight w:val="0"/>
      <w:marTop w:val="0"/>
      <w:marBottom w:val="0"/>
      <w:divBdr>
        <w:top w:val="none" w:sz="0" w:space="0" w:color="auto"/>
        <w:left w:val="none" w:sz="0" w:space="0" w:color="auto"/>
        <w:bottom w:val="none" w:sz="0" w:space="0" w:color="auto"/>
        <w:right w:val="none" w:sz="0" w:space="0" w:color="auto"/>
      </w:divBdr>
    </w:div>
    <w:div w:id="676035843">
      <w:bodyDiv w:val="1"/>
      <w:marLeft w:val="0"/>
      <w:marRight w:val="0"/>
      <w:marTop w:val="0"/>
      <w:marBottom w:val="0"/>
      <w:divBdr>
        <w:top w:val="none" w:sz="0" w:space="0" w:color="auto"/>
        <w:left w:val="none" w:sz="0" w:space="0" w:color="auto"/>
        <w:bottom w:val="none" w:sz="0" w:space="0" w:color="auto"/>
        <w:right w:val="none" w:sz="0" w:space="0" w:color="auto"/>
      </w:divBdr>
    </w:div>
    <w:div w:id="732119703">
      <w:bodyDiv w:val="1"/>
      <w:marLeft w:val="0"/>
      <w:marRight w:val="0"/>
      <w:marTop w:val="0"/>
      <w:marBottom w:val="0"/>
      <w:divBdr>
        <w:top w:val="none" w:sz="0" w:space="0" w:color="auto"/>
        <w:left w:val="none" w:sz="0" w:space="0" w:color="auto"/>
        <w:bottom w:val="none" w:sz="0" w:space="0" w:color="auto"/>
        <w:right w:val="none" w:sz="0" w:space="0" w:color="auto"/>
      </w:divBdr>
    </w:div>
    <w:div w:id="741298825">
      <w:bodyDiv w:val="1"/>
      <w:marLeft w:val="0"/>
      <w:marRight w:val="0"/>
      <w:marTop w:val="0"/>
      <w:marBottom w:val="0"/>
      <w:divBdr>
        <w:top w:val="none" w:sz="0" w:space="0" w:color="auto"/>
        <w:left w:val="none" w:sz="0" w:space="0" w:color="auto"/>
        <w:bottom w:val="none" w:sz="0" w:space="0" w:color="auto"/>
        <w:right w:val="none" w:sz="0" w:space="0" w:color="auto"/>
      </w:divBdr>
    </w:div>
    <w:div w:id="839278641">
      <w:bodyDiv w:val="1"/>
      <w:marLeft w:val="0"/>
      <w:marRight w:val="0"/>
      <w:marTop w:val="0"/>
      <w:marBottom w:val="0"/>
      <w:divBdr>
        <w:top w:val="none" w:sz="0" w:space="0" w:color="auto"/>
        <w:left w:val="none" w:sz="0" w:space="0" w:color="auto"/>
        <w:bottom w:val="none" w:sz="0" w:space="0" w:color="auto"/>
        <w:right w:val="none" w:sz="0" w:space="0" w:color="auto"/>
      </w:divBdr>
    </w:div>
    <w:div w:id="852570915">
      <w:bodyDiv w:val="1"/>
      <w:marLeft w:val="0"/>
      <w:marRight w:val="0"/>
      <w:marTop w:val="0"/>
      <w:marBottom w:val="0"/>
      <w:divBdr>
        <w:top w:val="none" w:sz="0" w:space="0" w:color="auto"/>
        <w:left w:val="none" w:sz="0" w:space="0" w:color="auto"/>
        <w:bottom w:val="none" w:sz="0" w:space="0" w:color="auto"/>
        <w:right w:val="none" w:sz="0" w:space="0" w:color="auto"/>
      </w:divBdr>
    </w:div>
    <w:div w:id="877006406">
      <w:bodyDiv w:val="1"/>
      <w:marLeft w:val="0"/>
      <w:marRight w:val="0"/>
      <w:marTop w:val="0"/>
      <w:marBottom w:val="0"/>
      <w:divBdr>
        <w:top w:val="none" w:sz="0" w:space="0" w:color="auto"/>
        <w:left w:val="none" w:sz="0" w:space="0" w:color="auto"/>
        <w:bottom w:val="none" w:sz="0" w:space="0" w:color="auto"/>
        <w:right w:val="none" w:sz="0" w:space="0" w:color="auto"/>
      </w:divBdr>
    </w:div>
    <w:div w:id="951858921">
      <w:bodyDiv w:val="1"/>
      <w:marLeft w:val="0"/>
      <w:marRight w:val="0"/>
      <w:marTop w:val="0"/>
      <w:marBottom w:val="0"/>
      <w:divBdr>
        <w:top w:val="none" w:sz="0" w:space="0" w:color="auto"/>
        <w:left w:val="none" w:sz="0" w:space="0" w:color="auto"/>
        <w:bottom w:val="none" w:sz="0" w:space="0" w:color="auto"/>
        <w:right w:val="none" w:sz="0" w:space="0" w:color="auto"/>
      </w:divBdr>
    </w:div>
    <w:div w:id="1045132965">
      <w:bodyDiv w:val="1"/>
      <w:marLeft w:val="0"/>
      <w:marRight w:val="0"/>
      <w:marTop w:val="0"/>
      <w:marBottom w:val="0"/>
      <w:divBdr>
        <w:top w:val="none" w:sz="0" w:space="0" w:color="auto"/>
        <w:left w:val="none" w:sz="0" w:space="0" w:color="auto"/>
        <w:bottom w:val="none" w:sz="0" w:space="0" w:color="auto"/>
        <w:right w:val="none" w:sz="0" w:space="0" w:color="auto"/>
      </w:divBdr>
    </w:div>
    <w:div w:id="1120034483">
      <w:bodyDiv w:val="1"/>
      <w:marLeft w:val="0"/>
      <w:marRight w:val="0"/>
      <w:marTop w:val="0"/>
      <w:marBottom w:val="0"/>
      <w:divBdr>
        <w:top w:val="none" w:sz="0" w:space="0" w:color="auto"/>
        <w:left w:val="none" w:sz="0" w:space="0" w:color="auto"/>
        <w:bottom w:val="none" w:sz="0" w:space="0" w:color="auto"/>
        <w:right w:val="none" w:sz="0" w:space="0" w:color="auto"/>
      </w:divBdr>
    </w:div>
    <w:div w:id="1140534638">
      <w:bodyDiv w:val="1"/>
      <w:marLeft w:val="0"/>
      <w:marRight w:val="0"/>
      <w:marTop w:val="0"/>
      <w:marBottom w:val="0"/>
      <w:divBdr>
        <w:top w:val="none" w:sz="0" w:space="0" w:color="auto"/>
        <w:left w:val="none" w:sz="0" w:space="0" w:color="auto"/>
        <w:bottom w:val="none" w:sz="0" w:space="0" w:color="auto"/>
        <w:right w:val="none" w:sz="0" w:space="0" w:color="auto"/>
      </w:divBdr>
    </w:div>
    <w:div w:id="1144158723">
      <w:bodyDiv w:val="1"/>
      <w:marLeft w:val="0"/>
      <w:marRight w:val="0"/>
      <w:marTop w:val="0"/>
      <w:marBottom w:val="0"/>
      <w:divBdr>
        <w:top w:val="none" w:sz="0" w:space="0" w:color="auto"/>
        <w:left w:val="none" w:sz="0" w:space="0" w:color="auto"/>
        <w:bottom w:val="none" w:sz="0" w:space="0" w:color="auto"/>
        <w:right w:val="none" w:sz="0" w:space="0" w:color="auto"/>
      </w:divBdr>
    </w:div>
    <w:div w:id="1176767696">
      <w:bodyDiv w:val="1"/>
      <w:marLeft w:val="0"/>
      <w:marRight w:val="0"/>
      <w:marTop w:val="0"/>
      <w:marBottom w:val="0"/>
      <w:divBdr>
        <w:top w:val="none" w:sz="0" w:space="0" w:color="auto"/>
        <w:left w:val="none" w:sz="0" w:space="0" w:color="auto"/>
        <w:bottom w:val="none" w:sz="0" w:space="0" w:color="auto"/>
        <w:right w:val="none" w:sz="0" w:space="0" w:color="auto"/>
      </w:divBdr>
    </w:div>
    <w:div w:id="1193418240">
      <w:bodyDiv w:val="1"/>
      <w:marLeft w:val="0"/>
      <w:marRight w:val="0"/>
      <w:marTop w:val="0"/>
      <w:marBottom w:val="0"/>
      <w:divBdr>
        <w:top w:val="none" w:sz="0" w:space="0" w:color="auto"/>
        <w:left w:val="none" w:sz="0" w:space="0" w:color="auto"/>
        <w:bottom w:val="none" w:sz="0" w:space="0" w:color="auto"/>
        <w:right w:val="none" w:sz="0" w:space="0" w:color="auto"/>
      </w:divBdr>
    </w:div>
    <w:div w:id="1234391263">
      <w:bodyDiv w:val="1"/>
      <w:marLeft w:val="0"/>
      <w:marRight w:val="0"/>
      <w:marTop w:val="0"/>
      <w:marBottom w:val="0"/>
      <w:divBdr>
        <w:top w:val="none" w:sz="0" w:space="0" w:color="auto"/>
        <w:left w:val="none" w:sz="0" w:space="0" w:color="auto"/>
        <w:bottom w:val="none" w:sz="0" w:space="0" w:color="auto"/>
        <w:right w:val="none" w:sz="0" w:space="0" w:color="auto"/>
      </w:divBdr>
    </w:div>
    <w:div w:id="1246961690">
      <w:bodyDiv w:val="1"/>
      <w:marLeft w:val="0"/>
      <w:marRight w:val="0"/>
      <w:marTop w:val="0"/>
      <w:marBottom w:val="0"/>
      <w:divBdr>
        <w:top w:val="none" w:sz="0" w:space="0" w:color="auto"/>
        <w:left w:val="none" w:sz="0" w:space="0" w:color="auto"/>
        <w:bottom w:val="none" w:sz="0" w:space="0" w:color="auto"/>
        <w:right w:val="none" w:sz="0" w:space="0" w:color="auto"/>
      </w:divBdr>
    </w:div>
    <w:div w:id="1298989692">
      <w:bodyDiv w:val="1"/>
      <w:marLeft w:val="0"/>
      <w:marRight w:val="0"/>
      <w:marTop w:val="0"/>
      <w:marBottom w:val="0"/>
      <w:divBdr>
        <w:top w:val="none" w:sz="0" w:space="0" w:color="auto"/>
        <w:left w:val="none" w:sz="0" w:space="0" w:color="auto"/>
        <w:bottom w:val="none" w:sz="0" w:space="0" w:color="auto"/>
        <w:right w:val="none" w:sz="0" w:space="0" w:color="auto"/>
      </w:divBdr>
    </w:div>
    <w:div w:id="1413233842">
      <w:bodyDiv w:val="1"/>
      <w:marLeft w:val="0"/>
      <w:marRight w:val="0"/>
      <w:marTop w:val="0"/>
      <w:marBottom w:val="0"/>
      <w:divBdr>
        <w:top w:val="none" w:sz="0" w:space="0" w:color="auto"/>
        <w:left w:val="none" w:sz="0" w:space="0" w:color="auto"/>
        <w:bottom w:val="none" w:sz="0" w:space="0" w:color="auto"/>
        <w:right w:val="none" w:sz="0" w:space="0" w:color="auto"/>
      </w:divBdr>
    </w:div>
    <w:div w:id="1424451801">
      <w:bodyDiv w:val="1"/>
      <w:marLeft w:val="0"/>
      <w:marRight w:val="0"/>
      <w:marTop w:val="0"/>
      <w:marBottom w:val="0"/>
      <w:divBdr>
        <w:top w:val="none" w:sz="0" w:space="0" w:color="auto"/>
        <w:left w:val="none" w:sz="0" w:space="0" w:color="auto"/>
        <w:bottom w:val="none" w:sz="0" w:space="0" w:color="auto"/>
        <w:right w:val="none" w:sz="0" w:space="0" w:color="auto"/>
      </w:divBdr>
    </w:div>
    <w:div w:id="1496647608">
      <w:bodyDiv w:val="1"/>
      <w:marLeft w:val="0"/>
      <w:marRight w:val="0"/>
      <w:marTop w:val="0"/>
      <w:marBottom w:val="0"/>
      <w:divBdr>
        <w:top w:val="none" w:sz="0" w:space="0" w:color="auto"/>
        <w:left w:val="none" w:sz="0" w:space="0" w:color="auto"/>
        <w:bottom w:val="none" w:sz="0" w:space="0" w:color="auto"/>
        <w:right w:val="none" w:sz="0" w:space="0" w:color="auto"/>
      </w:divBdr>
    </w:div>
    <w:div w:id="1588155756">
      <w:bodyDiv w:val="1"/>
      <w:marLeft w:val="0"/>
      <w:marRight w:val="0"/>
      <w:marTop w:val="0"/>
      <w:marBottom w:val="0"/>
      <w:divBdr>
        <w:top w:val="none" w:sz="0" w:space="0" w:color="auto"/>
        <w:left w:val="none" w:sz="0" w:space="0" w:color="auto"/>
        <w:bottom w:val="none" w:sz="0" w:space="0" w:color="auto"/>
        <w:right w:val="none" w:sz="0" w:space="0" w:color="auto"/>
      </w:divBdr>
    </w:div>
    <w:div w:id="1632206480">
      <w:bodyDiv w:val="1"/>
      <w:marLeft w:val="0"/>
      <w:marRight w:val="0"/>
      <w:marTop w:val="0"/>
      <w:marBottom w:val="0"/>
      <w:divBdr>
        <w:top w:val="none" w:sz="0" w:space="0" w:color="auto"/>
        <w:left w:val="none" w:sz="0" w:space="0" w:color="auto"/>
        <w:bottom w:val="none" w:sz="0" w:space="0" w:color="auto"/>
        <w:right w:val="none" w:sz="0" w:space="0" w:color="auto"/>
      </w:divBdr>
    </w:div>
    <w:div w:id="1673946112">
      <w:bodyDiv w:val="1"/>
      <w:marLeft w:val="0"/>
      <w:marRight w:val="0"/>
      <w:marTop w:val="0"/>
      <w:marBottom w:val="0"/>
      <w:divBdr>
        <w:top w:val="none" w:sz="0" w:space="0" w:color="auto"/>
        <w:left w:val="none" w:sz="0" w:space="0" w:color="auto"/>
        <w:bottom w:val="none" w:sz="0" w:space="0" w:color="auto"/>
        <w:right w:val="none" w:sz="0" w:space="0" w:color="auto"/>
      </w:divBdr>
    </w:div>
    <w:div w:id="1678537293">
      <w:bodyDiv w:val="1"/>
      <w:marLeft w:val="0"/>
      <w:marRight w:val="0"/>
      <w:marTop w:val="0"/>
      <w:marBottom w:val="0"/>
      <w:divBdr>
        <w:top w:val="none" w:sz="0" w:space="0" w:color="auto"/>
        <w:left w:val="none" w:sz="0" w:space="0" w:color="auto"/>
        <w:bottom w:val="none" w:sz="0" w:space="0" w:color="auto"/>
        <w:right w:val="none" w:sz="0" w:space="0" w:color="auto"/>
      </w:divBdr>
    </w:div>
    <w:div w:id="1695498236">
      <w:bodyDiv w:val="1"/>
      <w:marLeft w:val="0"/>
      <w:marRight w:val="0"/>
      <w:marTop w:val="0"/>
      <w:marBottom w:val="0"/>
      <w:divBdr>
        <w:top w:val="none" w:sz="0" w:space="0" w:color="auto"/>
        <w:left w:val="none" w:sz="0" w:space="0" w:color="auto"/>
        <w:bottom w:val="none" w:sz="0" w:space="0" w:color="auto"/>
        <w:right w:val="none" w:sz="0" w:space="0" w:color="auto"/>
      </w:divBdr>
    </w:div>
    <w:div w:id="1729449376">
      <w:bodyDiv w:val="1"/>
      <w:marLeft w:val="0"/>
      <w:marRight w:val="0"/>
      <w:marTop w:val="0"/>
      <w:marBottom w:val="0"/>
      <w:divBdr>
        <w:top w:val="none" w:sz="0" w:space="0" w:color="auto"/>
        <w:left w:val="none" w:sz="0" w:space="0" w:color="auto"/>
        <w:bottom w:val="none" w:sz="0" w:space="0" w:color="auto"/>
        <w:right w:val="none" w:sz="0" w:space="0" w:color="auto"/>
      </w:divBdr>
    </w:div>
    <w:div w:id="1748842142">
      <w:bodyDiv w:val="1"/>
      <w:marLeft w:val="0"/>
      <w:marRight w:val="0"/>
      <w:marTop w:val="0"/>
      <w:marBottom w:val="0"/>
      <w:divBdr>
        <w:top w:val="none" w:sz="0" w:space="0" w:color="auto"/>
        <w:left w:val="none" w:sz="0" w:space="0" w:color="auto"/>
        <w:bottom w:val="none" w:sz="0" w:space="0" w:color="auto"/>
        <w:right w:val="none" w:sz="0" w:space="0" w:color="auto"/>
      </w:divBdr>
    </w:div>
    <w:div w:id="1751193331">
      <w:bodyDiv w:val="1"/>
      <w:marLeft w:val="0"/>
      <w:marRight w:val="0"/>
      <w:marTop w:val="0"/>
      <w:marBottom w:val="0"/>
      <w:divBdr>
        <w:top w:val="none" w:sz="0" w:space="0" w:color="auto"/>
        <w:left w:val="none" w:sz="0" w:space="0" w:color="auto"/>
        <w:bottom w:val="none" w:sz="0" w:space="0" w:color="auto"/>
        <w:right w:val="none" w:sz="0" w:space="0" w:color="auto"/>
      </w:divBdr>
    </w:div>
    <w:div w:id="1771317066">
      <w:bodyDiv w:val="1"/>
      <w:marLeft w:val="0"/>
      <w:marRight w:val="0"/>
      <w:marTop w:val="0"/>
      <w:marBottom w:val="0"/>
      <w:divBdr>
        <w:top w:val="none" w:sz="0" w:space="0" w:color="auto"/>
        <w:left w:val="none" w:sz="0" w:space="0" w:color="auto"/>
        <w:bottom w:val="none" w:sz="0" w:space="0" w:color="auto"/>
        <w:right w:val="none" w:sz="0" w:space="0" w:color="auto"/>
      </w:divBdr>
    </w:div>
    <w:div w:id="1775201928">
      <w:bodyDiv w:val="1"/>
      <w:marLeft w:val="0"/>
      <w:marRight w:val="0"/>
      <w:marTop w:val="0"/>
      <w:marBottom w:val="0"/>
      <w:divBdr>
        <w:top w:val="none" w:sz="0" w:space="0" w:color="auto"/>
        <w:left w:val="none" w:sz="0" w:space="0" w:color="auto"/>
        <w:bottom w:val="none" w:sz="0" w:space="0" w:color="auto"/>
        <w:right w:val="none" w:sz="0" w:space="0" w:color="auto"/>
      </w:divBdr>
    </w:div>
    <w:div w:id="1892112452">
      <w:bodyDiv w:val="1"/>
      <w:marLeft w:val="0"/>
      <w:marRight w:val="0"/>
      <w:marTop w:val="0"/>
      <w:marBottom w:val="0"/>
      <w:divBdr>
        <w:top w:val="none" w:sz="0" w:space="0" w:color="auto"/>
        <w:left w:val="none" w:sz="0" w:space="0" w:color="auto"/>
        <w:bottom w:val="none" w:sz="0" w:space="0" w:color="auto"/>
        <w:right w:val="none" w:sz="0" w:space="0" w:color="auto"/>
      </w:divBdr>
    </w:div>
    <w:div w:id="1910994791">
      <w:bodyDiv w:val="1"/>
      <w:marLeft w:val="0"/>
      <w:marRight w:val="0"/>
      <w:marTop w:val="0"/>
      <w:marBottom w:val="0"/>
      <w:divBdr>
        <w:top w:val="none" w:sz="0" w:space="0" w:color="auto"/>
        <w:left w:val="none" w:sz="0" w:space="0" w:color="auto"/>
        <w:bottom w:val="none" w:sz="0" w:space="0" w:color="auto"/>
        <w:right w:val="none" w:sz="0" w:space="0" w:color="auto"/>
      </w:divBdr>
    </w:div>
    <w:div w:id="1928995643">
      <w:bodyDiv w:val="1"/>
      <w:marLeft w:val="0"/>
      <w:marRight w:val="0"/>
      <w:marTop w:val="0"/>
      <w:marBottom w:val="0"/>
      <w:divBdr>
        <w:top w:val="none" w:sz="0" w:space="0" w:color="auto"/>
        <w:left w:val="none" w:sz="0" w:space="0" w:color="auto"/>
        <w:bottom w:val="none" w:sz="0" w:space="0" w:color="auto"/>
        <w:right w:val="none" w:sz="0" w:space="0" w:color="auto"/>
      </w:divBdr>
    </w:div>
    <w:div w:id="1966543759">
      <w:bodyDiv w:val="1"/>
      <w:marLeft w:val="0"/>
      <w:marRight w:val="0"/>
      <w:marTop w:val="0"/>
      <w:marBottom w:val="0"/>
      <w:divBdr>
        <w:top w:val="none" w:sz="0" w:space="0" w:color="auto"/>
        <w:left w:val="none" w:sz="0" w:space="0" w:color="auto"/>
        <w:bottom w:val="none" w:sz="0" w:space="0" w:color="auto"/>
        <w:right w:val="none" w:sz="0" w:space="0" w:color="auto"/>
      </w:divBdr>
    </w:div>
    <w:div w:id="2045397618">
      <w:bodyDiv w:val="1"/>
      <w:marLeft w:val="0"/>
      <w:marRight w:val="0"/>
      <w:marTop w:val="0"/>
      <w:marBottom w:val="0"/>
      <w:divBdr>
        <w:top w:val="none" w:sz="0" w:space="0" w:color="auto"/>
        <w:left w:val="none" w:sz="0" w:space="0" w:color="auto"/>
        <w:bottom w:val="none" w:sz="0" w:space="0" w:color="auto"/>
        <w:right w:val="none" w:sz="0" w:space="0" w:color="auto"/>
      </w:divBdr>
    </w:div>
    <w:div w:id="2073263625">
      <w:bodyDiv w:val="1"/>
      <w:marLeft w:val="0"/>
      <w:marRight w:val="0"/>
      <w:marTop w:val="0"/>
      <w:marBottom w:val="0"/>
      <w:divBdr>
        <w:top w:val="none" w:sz="0" w:space="0" w:color="auto"/>
        <w:left w:val="none" w:sz="0" w:space="0" w:color="auto"/>
        <w:bottom w:val="none" w:sz="0" w:space="0" w:color="auto"/>
        <w:right w:val="none" w:sz="0" w:space="0" w:color="auto"/>
      </w:divBdr>
    </w:div>
    <w:div w:id="21250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an_2180/ed_2017_08_03/pravo1/T041618.html?pravo=1" TargetMode="External"/><Relationship Id="rId117" Type="http://schemas.openxmlformats.org/officeDocument/2006/relationships/hyperlink" Target="http://search.ligazakon.ua/l_doc2.nsf/link1/ed_1999_02_09/pravo1/KS99001.html?pravo=1" TargetMode="External"/><Relationship Id="rId21" Type="http://schemas.openxmlformats.org/officeDocument/2006/relationships/hyperlink" Target="http://search.ligazakon.ua/l_doc2.nsf/link1/an_1433/ed_2017_08_03/pravo1/T052747.html?pravo=1" TargetMode="External"/><Relationship Id="rId42" Type="http://schemas.openxmlformats.org/officeDocument/2006/relationships/hyperlink" Target="http://search.ligazakon.ua/l_doc2.nsf/link1/an_624763/ed_2016_12_06/pravo1/T079600.html?pravo=1" TargetMode="External"/><Relationship Id="rId47" Type="http://schemas.openxmlformats.org/officeDocument/2006/relationships/hyperlink" Target="http://search.ligazakon.ua/l_doc2.nsf/link1/ed_2016_12_06/pravo1/T079600.html?pravo=1" TargetMode="External"/><Relationship Id="rId63" Type="http://schemas.openxmlformats.org/officeDocument/2006/relationships/hyperlink" Target="http://search.ligazakon.ua/l_doc2.nsf/link1/ed_2016_12_06/pravo1/T079600.html?pravo=1" TargetMode="External"/><Relationship Id="rId68" Type="http://schemas.openxmlformats.org/officeDocument/2006/relationships/hyperlink" Target="http://search.ligazakon.ua/l_doc2.nsf/link1/an_624763/ed_2016_12_06/pravo1/T079600.html?pravo=1" TargetMode="External"/><Relationship Id="rId84" Type="http://schemas.openxmlformats.org/officeDocument/2006/relationships/hyperlink" Target="http://search.ligazakon.ua/l_doc2.nsf/link1/ed_2017_01_05/pravo1/T150889.html?pravo=1" TargetMode="External"/><Relationship Id="rId89" Type="http://schemas.openxmlformats.org/officeDocument/2006/relationships/hyperlink" Target="http://search.ligazakon.ua/l_doc2.nsf/link1/ed_2016_12_06/pravo1/T372300.html?pravo=1" TargetMode="External"/><Relationship Id="rId112" Type="http://schemas.openxmlformats.org/officeDocument/2006/relationships/hyperlink" Target="http://search.ligazakon.ua/l_doc2.nsf/link1/an_1402/ed_2017_01_05/pravo1/T161402.html?pravo=1" TargetMode="External"/><Relationship Id="rId133" Type="http://schemas.openxmlformats.org/officeDocument/2006/relationships/hyperlink" Target="http://search.ligazakon.ua/l_doc2.nsf/link1/an_1986/ed_2017_01_05/pravo1/T052747.html?pravo=1" TargetMode="External"/><Relationship Id="rId138" Type="http://schemas.openxmlformats.org/officeDocument/2006/relationships/hyperlink" Target="http://search.ligazakon.ua/l_doc2.nsf/link1/an_1552/ed_2017_07_19/pravo1/T052747.html?pravo=1" TargetMode="External"/><Relationship Id="rId16" Type="http://schemas.openxmlformats.org/officeDocument/2006/relationships/hyperlink" Target="http://search.ligazakon.ua/l_doc2.nsf/link1/an_1450/ed_2017_08_03/pravo1/T052747.html?pravo=1" TargetMode="External"/><Relationship Id="rId107" Type="http://schemas.openxmlformats.org/officeDocument/2006/relationships/hyperlink" Target="http://search.ligazakon.ua/l_doc2.nsf/link1/ed_2015_07_02/pravo1/T141166.html?pravo=1" TargetMode="External"/><Relationship Id="rId11" Type="http://schemas.openxmlformats.org/officeDocument/2006/relationships/chart" Target="charts/chart3.xml"/><Relationship Id="rId32" Type="http://schemas.openxmlformats.org/officeDocument/2006/relationships/hyperlink" Target="http://search.ligazakon.ua/l_doc2.nsf/link1/an_1609/ed_2017_08_03/pravo1/T052747.html?pravo=1" TargetMode="External"/><Relationship Id="rId37" Type="http://schemas.openxmlformats.org/officeDocument/2006/relationships/hyperlink" Target="http://search.ligazakon.ua/l_doc2.nsf/link1/an_1717/ed_2017_08_03/pravo1/T052747.html?pravo=1" TargetMode="External"/><Relationship Id="rId53" Type="http://schemas.openxmlformats.org/officeDocument/2006/relationships/hyperlink" Target="http://search.ligazakon.ua/l_doc2.nsf/link1/ed_2017_02_06/pravo1/T031058.html?pravo=1" TargetMode="External"/><Relationship Id="rId58" Type="http://schemas.openxmlformats.org/officeDocument/2006/relationships/hyperlink" Target="http://search.ligazakon.ua/l_doc2.nsf/link1/an_1439/ed_2017_01_05/pravo1/T052747.html?pravo=1" TargetMode="External"/><Relationship Id="rId74" Type="http://schemas.openxmlformats.org/officeDocument/2006/relationships/hyperlink" Target="http://search.ligazakon.ua/l_doc2.nsf/link1/an_1524/ed_2017_02_06/pravo1/T031058.html?pravo=1" TargetMode="External"/><Relationship Id="rId79" Type="http://schemas.openxmlformats.org/officeDocument/2006/relationships/hyperlink" Target="http://search.ligazakon.ua/l_doc2.nsf/link1/an_624763/ed_2016_12_06/pravo1/T079600.html?pravo=1" TargetMode="External"/><Relationship Id="rId102" Type="http://schemas.openxmlformats.org/officeDocument/2006/relationships/hyperlink" Target="http://search.ligazakon.ua/l_doc2.nsf/link1/ed_2017_01_05/pravo1/T161402.html?pravo=1" TargetMode="External"/><Relationship Id="rId123" Type="http://schemas.openxmlformats.org/officeDocument/2006/relationships/hyperlink" Target="http://search.ligazakon.ua/l_doc2.nsf/link1/an_1549/ed_2017_01_05/pravo1/T052747.html?pravo=1" TargetMode="External"/><Relationship Id="rId128" Type="http://schemas.openxmlformats.org/officeDocument/2006/relationships/hyperlink" Target="http://search.ligazakon.ua/l_doc2.nsf/link1/an_1551/ed_2017_01_05/pravo1/T052747.html?pravo=1" TargetMode="External"/><Relationship Id="rId144" Type="http://schemas.openxmlformats.org/officeDocument/2006/relationships/hyperlink" Target="http://search.ligazakon.ua/l_doc2.nsf/link1/an_5058/ed_2017_06_22/pravo1/T124495.html?pravo=1" TargetMode="External"/><Relationship Id="rId5" Type="http://schemas.openxmlformats.org/officeDocument/2006/relationships/webSettings" Target="webSettings.xml"/><Relationship Id="rId90" Type="http://schemas.openxmlformats.org/officeDocument/2006/relationships/hyperlink" Target="http://search.ligazakon.ua/l_doc2.nsf/link1/ed_2017_01_05/pravo1/T150889.html?pravo=1" TargetMode="External"/><Relationship Id="rId95" Type="http://schemas.openxmlformats.org/officeDocument/2006/relationships/hyperlink" Target="http://search.ligazakon.ua/l_doc2.nsf/link1/ed_2016_12_06/pravo1/T372300.html?pravo=1" TargetMode="External"/><Relationship Id="rId22" Type="http://schemas.openxmlformats.org/officeDocument/2006/relationships/hyperlink" Target="http://search.ligazakon.ua/l_doc2.nsf/link1/an_1629/ed_2017_08_03/pravo1/T052747.html?pravo=1" TargetMode="External"/><Relationship Id="rId27" Type="http://schemas.openxmlformats.org/officeDocument/2006/relationships/hyperlink" Target="http://search.ligazakon.ua/l_doc2.nsf/link1/an_155/ed_2017_07_01/pravo1/T355100.html?pravo=1" TargetMode="External"/><Relationship Id="rId43" Type="http://schemas.openxmlformats.org/officeDocument/2006/relationships/hyperlink" Target="http://search.ligazakon.ua/l_doc2.nsf/link1/an_624763/ed_2016_12_06/pravo1/T079600.html?pravo=1" TargetMode="External"/><Relationship Id="rId48" Type="http://schemas.openxmlformats.org/officeDocument/2006/relationships/hyperlink" Target="http://search.ligazakon.ua/l_doc2.nsf/link1/ed_2016_12_06/pravo1/T079600.html?pravo=1" TargetMode="External"/><Relationship Id="rId64" Type="http://schemas.openxmlformats.org/officeDocument/2006/relationships/hyperlink" Target="http://search.ligazakon.ua/l_doc2.nsf/link1/ed_2017_02_06/pravo1/T031058.html?pravo=1" TargetMode="External"/><Relationship Id="rId69" Type="http://schemas.openxmlformats.org/officeDocument/2006/relationships/hyperlink" Target="http://search.ligazakon.ua/l_doc2.nsf/link1/an_625696/ed_2016_12_06/pravo1/T079600.html?pravo=1" TargetMode="External"/><Relationship Id="rId113" Type="http://schemas.openxmlformats.org/officeDocument/2006/relationships/hyperlink" Target="http://search.ligazakon.ua/l_doc2.nsf/link1/ed_2015_07_02/pravo1/T141166.html?pravo=1" TargetMode="External"/><Relationship Id="rId118" Type="http://schemas.openxmlformats.org/officeDocument/2006/relationships/hyperlink" Target="http://search.ligazakon.ua/l_doc2.nsf/link1/an_186/ed_2016_06_02/pravo1/Z960254K.html?pravo=1" TargetMode="External"/><Relationship Id="rId134" Type="http://schemas.openxmlformats.org/officeDocument/2006/relationships/hyperlink" Target="http://search.ligazakon.ua/l_doc2.nsf/link1/an_1488/ed_2017_01_05/pravo1/T052747.html?pravo=1" TargetMode="External"/><Relationship Id="rId139" Type="http://schemas.openxmlformats.org/officeDocument/2006/relationships/hyperlink" Target="http://search.ligazakon.ua/l_doc2.nsf/link1/an_1550/ed_2017_07_19/pravo1/T052747.html?pravo=1" TargetMode="External"/><Relationship Id="rId80" Type="http://schemas.openxmlformats.org/officeDocument/2006/relationships/hyperlink" Target="http://search.ligazakon.ua/l_doc2.nsf/link1/an_1534/ed_2017_01_05/pravo1/T052747.html?pravo=1" TargetMode="External"/><Relationship Id="rId85" Type="http://schemas.openxmlformats.org/officeDocument/2006/relationships/hyperlink" Target="http://search.ligazakon.ua/l_doc2.nsf/link1/ed_2017_01_05/pravo1/T150889.html?pravo=1"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yperlink" Target="http://search.ligazakon.ua/l_doc2.nsf/link1/an_1450/ed_2017_08_03/pravo1/T052747.html?pravo=1" TargetMode="External"/><Relationship Id="rId25" Type="http://schemas.openxmlformats.org/officeDocument/2006/relationships/hyperlink" Target="http://search.ligazakon.ua/l_doc2.nsf/link1/ed_2017_08_03/pravo1/T041618.html?pravo=1" TargetMode="External"/><Relationship Id="rId33" Type="http://schemas.openxmlformats.org/officeDocument/2006/relationships/hyperlink" Target="http://search.ligazakon.ua/l_doc2.nsf/link1/an_1717/ed_2017_08_03/pravo1/T052747.html?pravo=1" TargetMode="External"/><Relationship Id="rId38" Type="http://schemas.openxmlformats.org/officeDocument/2006/relationships/hyperlink" Target="http://search.ligazakon.ua/l_doc2.nsf/link1/an_1609/ed_2017_08_03/pravo1/T052747.html?pravo=1" TargetMode="External"/><Relationship Id="rId46" Type="http://schemas.openxmlformats.org/officeDocument/2006/relationships/hyperlink" Target="http://search.ligazakon.ua/l_doc2.nsf/link1/ed_2017_02_06/pravo1/T031058.html?pravo=1" TargetMode="External"/><Relationship Id="rId59" Type="http://schemas.openxmlformats.org/officeDocument/2006/relationships/hyperlink" Target="http://search.ligazakon.ua/l_doc2.nsf/link1/an_1525/ed_2017_02_06/pravo1/T031058.html?pravo=1" TargetMode="External"/><Relationship Id="rId67" Type="http://schemas.openxmlformats.org/officeDocument/2006/relationships/hyperlink" Target="http://search.ligazakon.ua/l_doc2.nsf/link1/ed_2016_12_06/pravo1/T079600.html?pravo=1" TargetMode="External"/><Relationship Id="rId103" Type="http://schemas.openxmlformats.org/officeDocument/2006/relationships/hyperlink" Target="http://search.ligazakon.ua/l_doc2.nsf/link1/ed_2017_01_05/pravo1/T161402.html?pravo=1" TargetMode="External"/><Relationship Id="rId108" Type="http://schemas.openxmlformats.org/officeDocument/2006/relationships/hyperlink" Target="http://search.ligazakon.ua/l_doc2.nsf/link1/ed_2016_12_21/pravo1/T150192.html?pravo=1" TargetMode="External"/><Relationship Id="rId116" Type="http://schemas.openxmlformats.org/officeDocument/2006/relationships/hyperlink" Target="http://search.ligazakon.ua/l_doc2.nsf/link1/ed_2017_01_05/pravo1/T161402.html?pravo=1" TargetMode="External"/><Relationship Id="rId124" Type="http://schemas.openxmlformats.org/officeDocument/2006/relationships/hyperlink" Target="http://search.ligazakon.ua/l_doc2.nsf/link1/an_1551/ed_2017_01_05/pravo1/T052747.html?pravo=1" TargetMode="External"/><Relationship Id="rId129" Type="http://schemas.openxmlformats.org/officeDocument/2006/relationships/hyperlink" Target="http://reyestr.court.gov.ua/Review/66107322" TargetMode="External"/><Relationship Id="rId137" Type="http://schemas.openxmlformats.org/officeDocument/2006/relationships/hyperlink" Target="http://search.ligazakon.ua/l_doc2.nsf/link1/an_1649/ed_2017_01_05/pravo1/T052747.html?pravo=1" TargetMode="External"/><Relationship Id="rId20" Type="http://schemas.openxmlformats.org/officeDocument/2006/relationships/hyperlink" Target="http://search.ligazakon.ua/l_doc2.nsf/link1/an_1449/ed_2017_08_03/pravo1/T052747.html?pravo=1" TargetMode="External"/><Relationship Id="rId41" Type="http://schemas.openxmlformats.org/officeDocument/2006/relationships/hyperlink" Target="http://search.ligazakon.ua/l_doc2.nsf/link1/an_186/ed_2016_06_02/pravo1/Z960254K.html?pravo=1" TargetMode="External"/><Relationship Id="rId54" Type="http://schemas.openxmlformats.org/officeDocument/2006/relationships/hyperlink" Target="http://search.ligazakon.ua/l_doc2.nsf/link1/ed_2017_02_06/pravo1/T031058.html?pravo=1" TargetMode="External"/><Relationship Id="rId62" Type="http://schemas.openxmlformats.org/officeDocument/2006/relationships/hyperlink" Target="http://search.ligazakon.ua/l_doc2.nsf/link1/an_624763/ed_2016_12_06/pravo1/T079600.html?pravo=1" TargetMode="External"/><Relationship Id="rId70" Type="http://schemas.openxmlformats.org/officeDocument/2006/relationships/hyperlink" Target="http://search.ligazakon.ua/l_doc2.nsf/link1/an_1524/ed_2017_02_06/pravo1/T031058.html?pravo=1" TargetMode="External"/><Relationship Id="rId75" Type="http://schemas.openxmlformats.org/officeDocument/2006/relationships/hyperlink" Target="http://search.ligazakon.ua/l_doc2.nsf/link1/ed_2016_12_06/pravo1/T079600.html?pravo=1" TargetMode="External"/><Relationship Id="rId83" Type="http://schemas.openxmlformats.org/officeDocument/2006/relationships/hyperlink" Target="http://search.ligazakon.ua/l_doc2.nsf/link1/ed_2016_06_08/pravo1/T150213.html?pravo=1" TargetMode="External"/><Relationship Id="rId88" Type="http://schemas.openxmlformats.org/officeDocument/2006/relationships/hyperlink" Target="http://search.ligazakon.ua/l_doc2.nsf/link1/ed_2017_01_05/pravo1/T150889.html?pravo=1" TargetMode="External"/><Relationship Id="rId91" Type="http://schemas.openxmlformats.org/officeDocument/2006/relationships/hyperlink" Target="http://search.ligazakon.ua/l_doc2.nsf/link1/ed_2016_09_14/pravo1/KP000865.html?pravo=1" TargetMode="External"/><Relationship Id="rId96" Type="http://schemas.openxmlformats.org/officeDocument/2006/relationships/hyperlink" Target="http://search.ligazakon.ua/l_doc2.nsf/link1/an_475831/ed_2016_12_06/pravo1/T372300.html?pravo=1" TargetMode="External"/><Relationship Id="rId111" Type="http://schemas.openxmlformats.org/officeDocument/2006/relationships/hyperlink" Target="http://search.ligazakon.ua/l_doc2.nsf/link1/an_1335/ed_2017_01_05/pravo1/T161402.html?pravo=1" TargetMode="External"/><Relationship Id="rId132" Type="http://schemas.openxmlformats.org/officeDocument/2006/relationships/hyperlink" Target="http://search.ligazakon.ua/l_doc2.nsf/link1/an_1601/ed_2017_01_05/pravo1/T052747.html?pravo=1" TargetMode="External"/><Relationship Id="rId140" Type="http://schemas.openxmlformats.org/officeDocument/2006/relationships/hyperlink" Target="http://search.ligazakon.ua/l_doc2.nsf/link1/an_1552/ed_2017_07_19/pravo1/T052747.html?pravo=1"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arch.ligazakon.ua/l_doc2.nsf/link1/an_1450/ed_2017_08_03/pravo1/T052747.html?pravo=1" TargetMode="External"/><Relationship Id="rId23" Type="http://schemas.openxmlformats.org/officeDocument/2006/relationships/hyperlink" Target="http://search.ligazakon.ua/l_doc2.nsf/link1/an_2163/ed_2017_08_03/pravo1/T041618.html?pravo=1" TargetMode="External"/><Relationship Id="rId28" Type="http://schemas.openxmlformats.org/officeDocument/2006/relationships/hyperlink" Target="http://search.ligazakon.ua/l_doc2.nsf/link1/an_8/ed_2016_10_05/pravo1/T124901.html?pravo=1" TargetMode="External"/><Relationship Id="rId36" Type="http://schemas.openxmlformats.org/officeDocument/2006/relationships/hyperlink" Target="http://search.ligazakon.ua/l_doc2.nsf/link1/an_1674/ed_2017_08_03/pravo1/T052747.html?pravo=1" TargetMode="External"/><Relationship Id="rId49" Type="http://schemas.openxmlformats.org/officeDocument/2006/relationships/hyperlink" Target="http://search.ligazakon.ua/l_doc2.nsf/link1/ed_2017_02_06/pravo1/T031058.html?pravo=1" TargetMode="External"/><Relationship Id="rId57" Type="http://schemas.openxmlformats.org/officeDocument/2006/relationships/hyperlink" Target="http://search.ligazakon.ua/l_doc2.nsf/link1/ed_2016_12_06/pravo1/T079600.html?pravo=1" TargetMode="External"/><Relationship Id="rId106" Type="http://schemas.openxmlformats.org/officeDocument/2006/relationships/hyperlink" Target="http://search.ligazakon.ua/l_doc2.nsf/link1/ed_2016_06_02/pravo1/Z960254K.html?pravo=1" TargetMode="External"/><Relationship Id="rId114" Type="http://schemas.openxmlformats.org/officeDocument/2006/relationships/hyperlink" Target="http://search.ligazakon.ua/l_doc2.nsf/link1/an_1402/ed_2017_01_05/pravo1/T161402.html?pravo=1" TargetMode="External"/><Relationship Id="rId119" Type="http://schemas.openxmlformats.org/officeDocument/2006/relationships/hyperlink" Target="http://search.ligazakon.ua/l_doc2.nsf/link1/ed_2015_07_02/pravo1/T141166.html?pravo=1" TargetMode="External"/><Relationship Id="rId127" Type="http://schemas.openxmlformats.org/officeDocument/2006/relationships/hyperlink" Target="http://search.ligazakon.ua/l_doc2.nsf/link1/an_1551/ed_2017_01_05/pravo1/T052747.html?pravo=1" TargetMode="External"/><Relationship Id="rId10" Type="http://schemas.openxmlformats.org/officeDocument/2006/relationships/chart" Target="charts/chart2.xml"/><Relationship Id="rId31" Type="http://schemas.openxmlformats.org/officeDocument/2006/relationships/hyperlink" Target="http://search.ligazakon.ua/l_doc2.nsf/link1/an_1548/ed_2017_08_03/pravo1/T052747.html?pravo=1" TargetMode="External"/><Relationship Id="rId44" Type="http://schemas.openxmlformats.org/officeDocument/2006/relationships/hyperlink" Target="http://search.ligazakon.ua/l_doc2.nsf/link1/an_104/ed_2016_12_06/pravo1/T178800.html?pravo=1" TargetMode="External"/><Relationship Id="rId52" Type="http://schemas.openxmlformats.org/officeDocument/2006/relationships/hyperlink" Target="http://search.ligazakon.ua/l_doc2.nsf/link1/an_624981/ed_2016_12_06/pravo1/T079600.html?pravo=1" TargetMode="External"/><Relationship Id="rId60" Type="http://schemas.openxmlformats.org/officeDocument/2006/relationships/hyperlink" Target="http://search.ligazakon.ua/l_doc2.nsf/link1/ed_2016_12_06/pravo1/T079600.html?pravo=1" TargetMode="External"/><Relationship Id="rId65" Type="http://schemas.openxmlformats.org/officeDocument/2006/relationships/hyperlink" Target="http://search.ligazakon.ua/l_doc2.nsf/link1/ed_2017_02_06/pravo1/T031058.html?pravo=1" TargetMode="External"/><Relationship Id="rId73" Type="http://schemas.openxmlformats.org/officeDocument/2006/relationships/hyperlink" Target="http://search.ligazakon.ua/l_doc2.nsf/link1/an_624763/ed_2016_12_06/pravo1/T079600.html?pravo=1" TargetMode="External"/><Relationship Id="rId78" Type="http://schemas.openxmlformats.org/officeDocument/2006/relationships/hyperlink" Target="http://search.ligazakon.ua/l_doc2.nsf/link1/ed_2016_12_06/pravo1/T079600.html?pravo=1" TargetMode="External"/><Relationship Id="rId81" Type="http://schemas.openxmlformats.org/officeDocument/2006/relationships/hyperlink" Target="http://search.ligazakon.ua/l_doc2.nsf/link1/ed_2017_01_05/pravo1/T150889.html?pravo=1" TargetMode="External"/><Relationship Id="rId86" Type="http://schemas.openxmlformats.org/officeDocument/2006/relationships/hyperlink" Target="http://search.ligazakon.ua/l_doc2.nsf/link1/ed_2016_12_06/pravo1/T372300.html?pravo=1" TargetMode="External"/><Relationship Id="rId94" Type="http://schemas.openxmlformats.org/officeDocument/2006/relationships/hyperlink" Target="http://search.ligazakon.ua/l_doc2.nsf/link1/ed_2017_01_05/pravo1/T150889.html?pravo=1" TargetMode="External"/><Relationship Id="rId99" Type="http://schemas.openxmlformats.org/officeDocument/2006/relationships/hyperlink" Target="http://search.ligazakon.ua/l_doc2.nsf/link1/an_1402/ed_2017_01_05/pravo1/T161402.html?pravo=1" TargetMode="External"/><Relationship Id="rId101" Type="http://schemas.openxmlformats.org/officeDocument/2006/relationships/hyperlink" Target="http://search.ligazakon.ua/l_doc2.nsf/link1/ed_2015_07_02/pravo1/T141166.html?pravo=1" TargetMode="External"/><Relationship Id="rId122" Type="http://schemas.openxmlformats.org/officeDocument/2006/relationships/hyperlink" Target="http://search.ligazakon.ua/l_doc2.nsf/link1/an_1493/ed_2017_01_05/pravo1/T052747.html?pravo=1" TargetMode="External"/><Relationship Id="rId130" Type="http://schemas.openxmlformats.org/officeDocument/2006/relationships/hyperlink" Target="http://search.ligazakon.ua/l_doc2.nsf/link1/an_1601/ed_2017_01_05/pravo1/T052747.html?pravo=1" TargetMode="External"/><Relationship Id="rId135" Type="http://schemas.openxmlformats.org/officeDocument/2006/relationships/hyperlink" Target="http://search.ligazakon.ua/l_doc2.nsf/link1/an_1549/ed_2017_01_05/pravo1/T052747.html?pravo=1" TargetMode="External"/><Relationship Id="rId143" Type="http://schemas.openxmlformats.org/officeDocument/2006/relationships/hyperlink" Target="http://search.ligazakon.ua/l_doc2.nsf/link1/an_1449/ed_2017_07_19/pravo1/T052747.html?pravo=1" TargetMode="Externa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search.ligazakon.ua/l_doc2.nsf/link1/an_1432/ed_2017_08_03/pravo1/T052747.html?pravo=1" TargetMode="External"/><Relationship Id="rId39" Type="http://schemas.openxmlformats.org/officeDocument/2006/relationships/hyperlink" Target="http://search.ligazakon.ua/l_doc2.nsf/link1/an_3029/ed_2017_08_03/pravo1/T052747.html?pravo=1" TargetMode="External"/><Relationship Id="rId109" Type="http://schemas.openxmlformats.org/officeDocument/2006/relationships/hyperlink" Target="http://search.ligazakon.ua/l_doc2.nsf/link1/an_515/ed_2016_06_02/pravo1/Z960254K.html?pravo=1" TargetMode="External"/><Relationship Id="rId34" Type="http://schemas.openxmlformats.org/officeDocument/2006/relationships/hyperlink" Target="http://search.ligazakon.ua/l_doc2.nsf/link1/ed_2016_10_05/pravo1/T124901.html?pravo=1" TargetMode="External"/><Relationship Id="rId50" Type="http://schemas.openxmlformats.org/officeDocument/2006/relationships/hyperlink" Target="http://search.ligazakon.ua/l_doc2.nsf/link1/ed_2016_12_06/pravo1/T079600.html?pravo=1" TargetMode="External"/><Relationship Id="rId55" Type="http://schemas.openxmlformats.org/officeDocument/2006/relationships/hyperlink" Target="http://search.ligazakon.ua/l_doc2.nsf/link1/an_624763/ed_2016_12_06/pravo1/T079600.html?pravo=1" TargetMode="External"/><Relationship Id="rId76" Type="http://schemas.openxmlformats.org/officeDocument/2006/relationships/hyperlink" Target="http://search.ligazakon.ua/l_doc2.nsf/link1/an_3029/ed_2017_01_05/pravo1/T052747.html?pravo=1" TargetMode="External"/><Relationship Id="rId97" Type="http://schemas.openxmlformats.org/officeDocument/2006/relationships/hyperlink" Target="http://search.ligazakon.ua/l_doc2.nsf/link1/ed_2017_01_05/pravo1/T150889.html?pravo=1" TargetMode="External"/><Relationship Id="rId104" Type="http://schemas.openxmlformats.org/officeDocument/2006/relationships/hyperlink" Target="http://search.ligazakon.ua/l_doc2.nsf/link1/ed_2016_12_21/pravo1/T150192.html?pravo=1" TargetMode="External"/><Relationship Id="rId120" Type="http://schemas.openxmlformats.org/officeDocument/2006/relationships/hyperlink" Target="http://search.ligazakon.ua/l_doc2.nsf/link1/ed_2017_01_05/pravo1/T161402.html?pravo=1" TargetMode="External"/><Relationship Id="rId125" Type="http://schemas.openxmlformats.org/officeDocument/2006/relationships/hyperlink" Target="http://search.ligazakon.ua/l_doc2.nsf/link1/an_1551/ed_2017_01_05/pravo1/T052747.html?pravo=1" TargetMode="External"/><Relationship Id="rId141" Type="http://schemas.openxmlformats.org/officeDocument/2006/relationships/hyperlink" Target="http://search.ligazakon.ua/l_doc2.nsf/link1/an_1432/ed_2017_07_19/pravo1/T052747.html?pravo=1"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arch.ligazakon.ua/l_doc2.nsf/link1/ed_2017_02_06/pravo1/T031058.html?pravo=1" TargetMode="External"/><Relationship Id="rId92" Type="http://schemas.openxmlformats.org/officeDocument/2006/relationships/hyperlink" Target="http://search.ligazakon.ua/l_doc2.nsf/link1/ed_2003_01_16/pravo1/T030432.html?pravo=1" TargetMode="External"/><Relationship Id="rId2" Type="http://schemas.openxmlformats.org/officeDocument/2006/relationships/numbering" Target="numbering.xml"/><Relationship Id="rId29" Type="http://schemas.openxmlformats.org/officeDocument/2006/relationships/hyperlink" Target="http://search.ligazakon.ua/l_doc2.nsf/link1/an_23/ed_2016_10_05/pravo1/T124901.html?pravo=1" TargetMode="External"/><Relationship Id="rId24" Type="http://schemas.openxmlformats.org/officeDocument/2006/relationships/hyperlink" Target="http://search.ligazakon.ua/l_doc2.nsf/link1/an_2179/ed_2017_08_03/pravo1/T041618.html?pravo=1" TargetMode="External"/><Relationship Id="rId40" Type="http://schemas.openxmlformats.org/officeDocument/2006/relationships/hyperlink" Target="http://search.ligazakon.ua/l_doc2.nsf/link1/an_117/ed_2012_10_16/pravo1/T063477.html?pravo=1" TargetMode="External"/><Relationship Id="rId45" Type="http://schemas.openxmlformats.org/officeDocument/2006/relationships/hyperlink" Target="http://search.ligazakon.ua/l_doc2.nsf/link1/ed_2016_12_06/pravo1/T079600.html?pravo=1" TargetMode="External"/><Relationship Id="rId66" Type="http://schemas.openxmlformats.org/officeDocument/2006/relationships/hyperlink" Target="http://search.ligazakon.ua/l_doc2.nsf/link1/ed_2016_12_06/pravo1/T079600.html?pravo=1" TargetMode="External"/><Relationship Id="rId87" Type="http://schemas.openxmlformats.org/officeDocument/2006/relationships/hyperlink" Target="http://search.ligazakon.ua/l_doc2.nsf/link1/an_443/ed_2017_01_05/pravo1/T150889.html?pravo=1" TargetMode="External"/><Relationship Id="rId110" Type="http://schemas.openxmlformats.org/officeDocument/2006/relationships/hyperlink" Target="http://search.ligazakon.ua/l_doc2.nsf/link1/an_1181/ed_2017_01_05/pravo1/T161402.html?pravo=1" TargetMode="External"/><Relationship Id="rId115" Type="http://schemas.openxmlformats.org/officeDocument/2006/relationships/hyperlink" Target="http://search.ligazakon.ua/l_doc2.nsf/link1/ed_2017_01_05/pravo1/T161402.html?pravo=1" TargetMode="External"/><Relationship Id="rId131" Type="http://schemas.openxmlformats.org/officeDocument/2006/relationships/hyperlink" Target="http://search.ligazakon.ua/l_doc2.nsf/link1/an_1573/ed_2017_01_05/pravo1/T052747.html?pravo=1" TargetMode="External"/><Relationship Id="rId136" Type="http://schemas.openxmlformats.org/officeDocument/2006/relationships/hyperlink" Target="http://search.ligazakon.ua/l_doc2.nsf/link1/an_1436/ed_2017_01_05/pravo1/T052747.html?pravo=1" TargetMode="External"/><Relationship Id="rId61" Type="http://schemas.openxmlformats.org/officeDocument/2006/relationships/hyperlink" Target="http://search.ligazakon.ua/l_doc2.nsf/link1/an_1524/ed_2017_02_06/pravo1/T031058.html?pravo=1" TargetMode="External"/><Relationship Id="rId82" Type="http://schemas.openxmlformats.org/officeDocument/2006/relationships/hyperlink" Target="http://search.ligazakon.ua/l_doc2.nsf/link1/ed_2017_01_05/pravo1/T150889.html?pravo=1" TargetMode="External"/><Relationship Id="rId19" Type="http://schemas.openxmlformats.org/officeDocument/2006/relationships/hyperlink" Target="http://search.ligazakon.ua/l_doc2.nsf/link1/an_1433/ed_2017_08_03/pravo1/T052747.html?pravo=1" TargetMode="External"/><Relationship Id="rId14" Type="http://schemas.openxmlformats.org/officeDocument/2006/relationships/hyperlink" Target="http://search.ligazakon.ua/l_doc2.nsf/link1/an_1450/ed_2017_08_03/pravo1/T052747.html?pravo=1" TargetMode="External"/><Relationship Id="rId30" Type="http://schemas.openxmlformats.org/officeDocument/2006/relationships/hyperlink" Target="http://search.ligazakon.ua/l_doc2.nsf/link1/an_1444/ed_2017_08_03/pravo1/T052747.html?pravo=1" TargetMode="External"/><Relationship Id="rId35" Type="http://schemas.openxmlformats.org/officeDocument/2006/relationships/hyperlink" Target="http://search.ligazakon.ua/l_doc2.nsf/link1/an_1648/ed_2017_08_03/pravo1/T052747.html?pravo=1" TargetMode="External"/><Relationship Id="rId56" Type="http://schemas.openxmlformats.org/officeDocument/2006/relationships/hyperlink" Target="http://search.ligazakon.ua/l_doc2.nsf/link1/ed_2016_12_06/pravo1/T079600.html?pravo=1" TargetMode="External"/><Relationship Id="rId77" Type="http://schemas.openxmlformats.org/officeDocument/2006/relationships/hyperlink" Target="http://search.ligazakon.ua/l_doc2.nsf/link1/an_2954/ed_2017_01_05/pravo1/T052747.html?pravo=1" TargetMode="External"/><Relationship Id="rId100" Type="http://schemas.openxmlformats.org/officeDocument/2006/relationships/hyperlink" Target="http://search.ligazakon.ua/l_doc2.nsf/link1/an_1402/ed_2017_01_05/pravo1/T161402.html?pravo=1" TargetMode="External"/><Relationship Id="rId105" Type="http://schemas.openxmlformats.org/officeDocument/2006/relationships/hyperlink" Target="http://search.ligazakon.ua/l_doc2.nsf/link1/ed_2017_01_05/pravo1/T161402.html?pravo=1" TargetMode="External"/><Relationship Id="rId126" Type="http://schemas.openxmlformats.org/officeDocument/2006/relationships/hyperlink" Target="http://search.ligazakon.ua/l_doc2.nsf/link1/an_1549/ed_2017_01_05/pravo1/T052747.html?pravo=1" TargetMode="External"/><Relationship Id="rId14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earch.ligazakon.ua/l_doc2.nsf/link1/an_624727/ed_2016_12_06/pravo1/T079600.html?pravo=1" TargetMode="External"/><Relationship Id="rId72" Type="http://schemas.openxmlformats.org/officeDocument/2006/relationships/hyperlink" Target="http://search.ligazakon.ua/l_doc2.nsf/link1/ed_2016_12_06/pravo1/T079600.html?pravo=1" TargetMode="External"/><Relationship Id="rId93" Type="http://schemas.openxmlformats.org/officeDocument/2006/relationships/hyperlink" Target="http://search.ligazakon.ua/l_doc2.nsf/link1/ed_2016_09_14/pravo1/KP151013.html?pravo=1" TargetMode="External"/><Relationship Id="rId98" Type="http://schemas.openxmlformats.org/officeDocument/2006/relationships/hyperlink" Target="http://search.ligazakon.ua/l_doc2.nsf/link1/ed_2016_09_14/pravo1/KP000865.html?pravo=1" TargetMode="External"/><Relationship Id="rId121" Type="http://schemas.openxmlformats.org/officeDocument/2006/relationships/hyperlink" Target="http://search.ligazakon.ua/l_doc2.nsf/link1/ed_2015_07_02/pravo1/T141166.html?pravo=1" TargetMode="External"/><Relationship Id="rId142" Type="http://schemas.openxmlformats.org/officeDocument/2006/relationships/hyperlink" Target="http://search.ligazakon.ua/l_doc2.nsf/link1/an_1433/ed_2017_07_19/pravo1/T052747.html?pravo=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1084;&#1086;&#1080;%20&#1076;&#1086;&#1082;&#1091;&#1084;&#1077;&#1085;&#1090;&#1080;\&#1056;&#1077;&#1108;&#1089;&#1090;&#1088;,&#1079;&#1074;&#1110;&#1090;&#1080;\&#1059;&#1079;&#1072;&#1075;,&#1089;&#1090;&#1072;&#1090;&#1086;&#1075;&#1083;&#1103;&#1076;&#1080;\&#1057;&#1090;&#1072;&#1090;.&#1091;&#1079;&#1072;&#1075;.2016\&#1052;&#1072;&#1090;&#1077;&#1088;&#1110;&#1072;&#1083;&#1080;%20&#1076;&#1086;%20&#1072;&#1085;&#1072;&#1083;&#1110;&#1079;&#1091;%20&#1087;&#1088;&#1072;&#1074;&#1086;&#1089;&#1091;&#1076;&#1076;&#1103;%202016\&#1076;&#1110;&#1072;&#1075;&#1088;&#1072;&#1084;&#1072;%202%20&#1076;&#1086;%20&#1089;&#1090;&#1072;&#1090;.&#1091;&#1079;&#1072;&#1075;%202016.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Office_Excel4.xlsx"/><Relationship Id="rId2" Type="http://schemas.openxmlformats.org/officeDocument/2006/relationships/image" Target="../media/image2.jpeg"/><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lang val="uk-UA"/>
  <c:style val="26"/>
  <c:chart>
    <c:view3D>
      <c:rotX val="30"/>
      <c:perspective val="30"/>
    </c:view3D>
    <c:plotArea>
      <c:layout>
        <c:manualLayout>
          <c:layoutTarget val="inner"/>
          <c:xMode val="edge"/>
          <c:yMode val="edge"/>
          <c:x val="4.6928916494133902E-2"/>
          <c:y val="0.20771428323934824"/>
          <c:w val="0.6817636925819065"/>
          <c:h val="0.64617759413736653"/>
        </c:manualLayout>
      </c:layout>
      <c:pie3DChart>
        <c:varyColors val="1"/>
        <c:ser>
          <c:idx val="0"/>
          <c:order val="0"/>
          <c:explosion val="25"/>
          <c:dLbls>
            <c:dLbl>
              <c:idx val="0"/>
              <c:tx>
                <c:rich>
                  <a:bodyPr/>
                  <a:lstStyle/>
                  <a:p>
                    <a:pPr>
                      <a:defRPr lang="uk-UA"/>
                    </a:pPr>
                    <a:r>
                      <a:rPr lang="uk-UA"/>
                      <a:t>Розглянуто 13192</a:t>
                    </a:r>
                    <a:r>
                      <a:rPr lang="uk-UA" baseline="0"/>
                      <a:t> </a:t>
                    </a:r>
                    <a:r>
                      <a:rPr lang="uk-UA"/>
                      <a:t>або
88,5%</a:t>
                    </a:r>
                  </a:p>
                </c:rich>
              </c:tx>
              <c:spP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23A0-4CF8-A29F-C656B1F903BB}"/>
                </c:ext>
              </c:extLst>
            </c:dLbl>
            <c:dLbl>
              <c:idx val="1"/>
              <c:layout>
                <c:manualLayout>
                  <c:x val="4.6702205702548134E-2"/>
                  <c:y val="-6.2309538040418548E-3"/>
                </c:manualLayout>
              </c:layout>
              <c:tx>
                <c:rich>
                  <a:bodyPr/>
                  <a:lstStyle/>
                  <a:p>
                    <a:pPr>
                      <a:defRPr lang="uk-UA"/>
                    </a:pPr>
                    <a:r>
                      <a:rPr lang="uk-UA"/>
                      <a:t>Залишок</a:t>
                    </a:r>
                  </a:p>
                  <a:p>
                    <a:pPr>
                      <a:defRPr lang="uk-UA"/>
                    </a:pPr>
                    <a:r>
                      <a:rPr lang="uk-UA"/>
                      <a:t> 1707 або
11,5%</a:t>
                    </a:r>
                  </a:p>
                </c:rich>
              </c:tx>
              <c:spPr/>
              <c:dLblPos val="bestFit"/>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3A0-4CF8-A29F-C656B1F903BB}"/>
                </c:ext>
              </c:extLst>
            </c:dLbl>
            <c:spPr>
              <a:noFill/>
              <a:ln>
                <a:noFill/>
              </a:ln>
              <a:effectLst/>
            </c:spPr>
            <c:txPr>
              <a:bodyPr/>
              <a:lstStyle/>
              <a:p>
                <a:pPr>
                  <a:defRPr lang="uk-UA"/>
                </a:pPr>
                <a:endParaRPr lang="uk-UA"/>
              </a:p>
            </c:txPr>
            <c:showCatName val="1"/>
            <c:showPercent val="1"/>
            <c:showLeaderLines val="1"/>
            <c:extLst xmlns:c16r2="http://schemas.microsoft.com/office/drawing/2015/06/chart">
              <c:ext xmlns:c15="http://schemas.microsoft.com/office/drawing/2012/chart" uri="{CE6537A1-D6FC-4f65-9D91-7224C49458BB}"/>
            </c:extLst>
          </c:dLbls>
          <c:val>
            <c:numRef>
              <c:f>діагр2а!$R$6:$R$7</c:f>
              <c:numCache>
                <c:formatCode>General</c:formatCode>
                <c:ptCount val="2"/>
                <c:pt idx="0">
                  <c:v>12339</c:v>
                </c:pt>
                <c:pt idx="1">
                  <c:v>2202</c:v>
                </c:pt>
              </c:numCache>
            </c:numRef>
          </c:val>
          <c:extLst xmlns:c16r2="http://schemas.microsoft.com/office/drawing/2015/06/chart">
            <c:ext xmlns:c16="http://schemas.microsoft.com/office/drawing/2014/chart" uri="{C3380CC4-5D6E-409C-BE32-E72D297353CC}">
              <c16:uniqueId val="{00000002-23A0-4CF8-A29F-C656B1F903BB}"/>
            </c:ext>
          </c:extLst>
        </c:ser>
        <c:dLbls>
          <c:showCatName val="1"/>
          <c:showPercent val="1"/>
        </c:dLbls>
      </c:pie3DChart>
      <c:spPr>
        <a:noFill/>
        <a:ln w="25400">
          <a:noFill/>
        </a:ln>
      </c:spPr>
    </c:plotArea>
    <c:plotVisOnly val="1"/>
    <c:dispBlanksAs val="zero"/>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7.6687116564417165E-2"/>
          <c:y val="0.34177215189873417"/>
          <c:w val="0.45705521472392624"/>
          <c:h val="0.47151898734177328"/>
        </c:manualLayout>
      </c:layout>
      <c:pieChart>
        <c:varyColors val="1"/>
        <c:ser>
          <c:idx val="0"/>
          <c:order val="0"/>
          <c:tx>
            <c:strRef>
              <c:f>Sheet1!$B$1</c:f>
              <c:strCache>
                <c:ptCount val="1"/>
                <c:pt idx="0">
                  <c:v>2017</c:v>
                </c:pt>
              </c:strCache>
            </c:strRef>
          </c:tx>
          <c:spPr>
            <a:solidFill>
              <a:srgbClr val="9999FF"/>
            </a:solidFill>
            <a:ln w="12624">
              <a:solidFill>
                <a:srgbClr val="000000"/>
              </a:solidFill>
              <a:prstDash val="solid"/>
            </a:ln>
          </c:spPr>
          <c:dPt>
            <c:idx val="1"/>
            <c:spPr>
              <a:solidFill>
                <a:srgbClr val="993366"/>
              </a:solidFill>
              <a:ln w="12624">
                <a:solidFill>
                  <a:srgbClr val="000000"/>
                </a:solidFill>
                <a:prstDash val="solid"/>
              </a:ln>
            </c:spPr>
            <c:extLst xmlns:c16r2="http://schemas.microsoft.com/office/drawing/2015/06/chart">
              <c:ext xmlns:c16="http://schemas.microsoft.com/office/drawing/2014/chart" uri="{C3380CC4-5D6E-409C-BE32-E72D297353CC}">
                <c16:uniqueId val="{00000000-9539-4448-8B9B-123660C5A209}"/>
              </c:ext>
            </c:extLst>
          </c:dPt>
          <c:dPt>
            <c:idx val="2"/>
            <c:spPr>
              <a:solidFill>
                <a:srgbClr val="FFFFCC"/>
              </a:solidFill>
              <a:ln w="12624">
                <a:solidFill>
                  <a:srgbClr val="000000"/>
                </a:solidFill>
                <a:prstDash val="solid"/>
              </a:ln>
            </c:spPr>
            <c:extLst xmlns:c16r2="http://schemas.microsoft.com/office/drawing/2015/06/chart">
              <c:ext xmlns:c16="http://schemas.microsoft.com/office/drawing/2014/chart" uri="{C3380CC4-5D6E-409C-BE32-E72D297353CC}">
                <c16:uniqueId val="{00000001-9539-4448-8B9B-123660C5A209}"/>
              </c:ext>
            </c:extLst>
          </c:dPt>
          <c:dPt>
            <c:idx val="3"/>
            <c:spPr>
              <a:solidFill>
                <a:srgbClr val="CCFFFF"/>
              </a:solidFill>
              <a:ln w="12624">
                <a:solidFill>
                  <a:srgbClr val="000000"/>
                </a:solidFill>
                <a:prstDash val="solid"/>
              </a:ln>
            </c:spPr>
            <c:extLst xmlns:c16r2="http://schemas.microsoft.com/office/drawing/2015/06/chart">
              <c:ext xmlns:c16="http://schemas.microsoft.com/office/drawing/2014/chart" uri="{C3380CC4-5D6E-409C-BE32-E72D297353CC}">
                <c16:uniqueId val="{00000002-9539-4448-8B9B-123660C5A209}"/>
              </c:ext>
            </c:extLst>
          </c:dPt>
          <c:dPt>
            <c:idx val="4"/>
            <c:spPr>
              <a:solidFill>
                <a:srgbClr val="660066"/>
              </a:solidFill>
              <a:ln w="12624">
                <a:solidFill>
                  <a:srgbClr val="000000"/>
                </a:solidFill>
                <a:prstDash val="solid"/>
              </a:ln>
            </c:spPr>
            <c:extLst xmlns:c16r2="http://schemas.microsoft.com/office/drawing/2015/06/chart">
              <c:ext xmlns:c16="http://schemas.microsoft.com/office/drawing/2014/chart" uri="{C3380CC4-5D6E-409C-BE32-E72D297353CC}">
                <c16:uniqueId val="{00000003-9539-4448-8B9B-123660C5A209}"/>
              </c:ext>
            </c:extLst>
          </c:dPt>
          <c:dPt>
            <c:idx val="5"/>
            <c:spPr>
              <a:solidFill>
                <a:srgbClr val="FF8080"/>
              </a:solidFill>
              <a:ln w="12624">
                <a:solidFill>
                  <a:srgbClr val="000000"/>
                </a:solidFill>
                <a:prstDash val="solid"/>
              </a:ln>
            </c:spPr>
            <c:extLst xmlns:c16r2="http://schemas.microsoft.com/office/drawing/2015/06/chart">
              <c:ext xmlns:c16="http://schemas.microsoft.com/office/drawing/2014/chart" uri="{C3380CC4-5D6E-409C-BE32-E72D297353CC}">
                <c16:uniqueId val="{00000004-9539-4448-8B9B-123660C5A209}"/>
              </c:ext>
            </c:extLst>
          </c:dPt>
          <c:dPt>
            <c:idx val="6"/>
            <c:spPr>
              <a:solidFill>
                <a:srgbClr val="0066CC"/>
              </a:solidFill>
              <a:ln w="12624">
                <a:solidFill>
                  <a:srgbClr val="000000"/>
                </a:solidFill>
                <a:prstDash val="solid"/>
              </a:ln>
            </c:spPr>
            <c:extLst xmlns:c16r2="http://schemas.microsoft.com/office/drawing/2015/06/chart">
              <c:ext xmlns:c16="http://schemas.microsoft.com/office/drawing/2014/chart" uri="{C3380CC4-5D6E-409C-BE32-E72D297353CC}">
                <c16:uniqueId val="{00000005-9539-4448-8B9B-123660C5A209}"/>
              </c:ext>
            </c:extLst>
          </c:dPt>
          <c:dPt>
            <c:idx val="7"/>
            <c:spPr>
              <a:solidFill>
                <a:srgbClr val="CCCCFF"/>
              </a:solidFill>
              <a:ln w="12624">
                <a:solidFill>
                  <a:srgbClr val="000000"/>
                </a:solidFill>
                <a:prstDash val="solid"/>
              </a:ln>
            </c:spPr>
            <c:extLst xmlns:c16r2="http://schemas.microsoft.com/office/drawing/2015/06/chart">
              <c:ext xmlns:c16="http://schemas.microsoft.com/office/drawing/2014/chart" uri="{C3380CC4-5D6E-409C-BE32-E72D297353CC}">
                <c16:uniqueId val="{00000006-9539-4448-8B9B-123660C5A209}"/>
              </c:ext>
            </c:extLst>
          </c:dPt>
          <c:dPt>
            <c:idx val="8"/>
            <c:spPr>
              <a:solidFill>
                <a:srgbClr val="000080"/>
              </a:solidFill>
              <a:ln w="12624">
                <a:solidFill>
                  <a:srgbClr val="000000"/>
                </a:solidFill>
                <a:prstDash val="solid"/>
              </a:ln>
            </c:spPr>
            <c:extLst xmlns:c16r2="http://schemas.microsoft.com/office/drawing/2015/06/chart">
              <c:ext xmlns:c16="http://schemas.microsoft.com/office/drawing/2014/chart" uri="{C3380CC4-5D6E-409C-BE32-E72D297353CC}">
                <c16:uniqueId val="{00000007-9539-4448-8B9B-123660C5A209}"/>
              </c:ext>
            </c:extLst>
          </c:dPt>
          <c:dPt>
            <c:idx val="9"/>
            <c:spPr>
              <a:solidFill>
                <a:srgbClr val="FF00FF"/>
              </a:solidFill>
              <a:ln w="12624">
                <a:solidFill>
                  <a:srgbClr val="000000"/>
                </a:solidFill>
                <a:prstDash val="solid"/>
              </a:ln>
            </c:spPr>
            <c:extLst xmlns:c16r2="http://schemas.microsoft.com/office/drawing/2015/06/chart">
              <c:ext xmlns:c16="http://schemas.microsoft.com/office/drawing/2014/chart" uri="{C3380CC4-5D6E-409C-BE32-E72D297353CC}">
                <c16:uniqueId val="{00000008-9539-4448-8B9B-123660C5A209}"/>
              </c:ext>
            </c:extLst>
          </c:dPt>
          <c:dLbls>
            <c:dLbl>
              <c:idx val="0"/>
              <c:layout>
                <c:manualLayout>
                  <c:x val="-0.17845346165791245"/>
                  <c:y val="-4.8047068396174465E-3"/>
                </c:manualLayout>
              </c:layout>
              <c:dLblPos val="bestFi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9539-4448-8B9B-123660C5A209}"/>
                </c:ext>
              </c:extLst>
            </c:dLbl>
            <c:dLbl>
              <c:idx val="7"/>
              <c:layout>
                <c:manualLayout>
                  <c:x val="-2.217018838994644E-2"/>
                  <c:y val="-6.2892061513977429E-2"/>
                </c:manualLayout>
              </c:layout>
              <c:dLblPos val="bestFi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9539-4448-8B9B-123660C5A209}"/>
                </c:ext>
              </c:extLst>
            </c:dLbl>
            <c:dLbl>
              <c:idx val="8"/>
              <c:layout>
                <c:manualLayout>
                  <c:x val="8.6680379639735017E-2"/>
                  <c:y val="-9.7669661487235326E-2"/>
                </c:manualLayout>
              </c:layout>
              <c:dLblPos val="bestFi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9539-4448-8B9B-123660C5A209}"/>
                </c:ext>
              </c:extLst>
            </c:dLbl>
            <c:dLbl>
              <c:idx val="9"/>
              <c:layout>
                <c:manualLayout>
                  <c:x val="8.2755945044359042E-2"/>
                  <c:y val="-5.8653050251143953E-3"/>
                </c:manualLayout>
              </c:layout>
              <c:dLblPos val="bestFi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9539-4448-8B9B-123660C5A209}"/>
                </c:ext>
              </c:extLst>
            </c:dLbl>
            <c:spPr>
              <a:noFill/>
              <a:ln w="25248">
                <a:noFill/>
              </a:ln>
            </c:spPr>
            <c:txPr>
              <a:bodyPr/>
              <a:lstStyle/>
              <a:p>
                <a:pPr>
                  <a:defRPr lang="uk-UA" sz="1193" b="1" i="0" u="none" strike="noStrike" baseline="0">
                    <a:solidFill>
                      <a:srgbClr val="000000"/>
                    </a:solidFill>
                    <a:latin typeface="Calibri"/>
                    <a:ea typeface="Calibri"/>
                    <a:cs typeface="Calibri"/>
                  </a:defRPr>
                </a:pPr>
                <a:endParaRPr lang="uk-UA"/>
              </a:p>
            </c:txPr>
            <c:showVal val="1"/>
            <c:showLeaderLines val="1"/>
            <c:extLst xmlns:c16r2="http://schemas.microsoft.com/office/drawing/2015/06/chart">
              <c:ext xmlns:c15="http://schemas.microsoft.com/office/drawing/2012/chart" uri="{CE6537A1-D6FC-4f65-9D91-7224C49458BB}">
                <c15:layout/>
              </c:ext>
            </c:extLst>
          </c:dLbls>
          <c:cat>
            <c:strRef>
              <c:f>Sheet1!$A$2:$A$11</c:f>
              <c:strCache>
                <c:ptCount val="10"/>
                <c:pt idx="0">
                  <c:v>без змін</c:v>
                </c:pt>
                <c:pt idx="1">
                  <c:v>змінено</c:v>
                </c:pt>
                <c:pt idx="2">
                  <c:v>скасовано</c:v>
                </c:pt>
                <c:pt idx="3">
                  <c:v>повернуто апеляційну скаргу</c:v>
                </c:pt>
                <c:pt idx="4">
                  <c:v>відмовлено у відкритті провадження</c:v>
                </c:pt>
                <c:pt idx="5">
                  <c:v>закрито апеляційне провадження</c:v>
                </c:pt>
                <c:pt idx="6">
                  <c:v>визнано нечинною</c:v>
                </c:pt>
                <c:pt idx="7">
                  <c:v>передано до ін. суду </c:v>
                </c:pt>
                <c:pt idx="8">
                  <c:v>залишено ап. скаргу без розгляду</c:v>
                </c:pt>
                <c:pt idx="9">
                  <c:v>повернуто справ</c:v>
                </c:pt>
              </c:strCache>
            </c:strRef>
          </c:cat>
          <c:val>
            <c:numRef>
              <c:f>Sheet1!$B$2:$B$11</c:f>
              <c:numCache>
                <c:formatCode>General</c:formatCode>
                <c:ptCount val="10"/>
                <c:pt idx="0">
                  <c:v>6566</c:v>
                </c:pt>
                <c:pt idx="1">
                  <c:v>145</c:v>
                </c:pt>
                <c:pt idx="2">
                  <c:v>3600</c:v>
                </c:pt>
                <c:pt idx="3">
                  <c:v>1540</c:v>
                </c:pt>
                <c:pt idx="4">
                  <c:v>1238</c:v>
                </c:pt>
                <c:pt idx="5">
                  <c:v>29</c:v>
                </c:pt>
                <c:pt idx="6">
                  <c:v>21</c:v>
                </c:pt>
                <c:pt idx="7">
                  <c:v>6</c:v>
                </c:pt>
                <c:pt idx="8">
                  <c:v>21</c:v>
                </c:pt>
                <c:pt idx="9">
                  <c:v>26</c:v>
                </c:pt>
              </c:numCache>
            </c:numRef>
          </c:val>
          <c:extLst xmlns:c16r2="http://schemas.microsoft.com/office/drawing/2015/06/chart">
            <c:ext xmlns:c16="http://schemas.microsoft.com/office/drawing/2014/chart" uri="{C3380CC4-5D6E-409C-BE32-E72D297353CC}">
              <c16:uniqueId val="{0000000A-9539-4448-8B9B-123660C5A209}"/>
            </c:ext>
          </c:extLst>
        </c:ser>
        <c:firstSliceAng val="0"/>
      </c:pieChart>
      <c:spPr>
        <a:solidFill>
          <a:srgbClr val="C0C0C0"/>
        </a:solidFill>
        <a:ln w="12624">
          <a:solidFill>
            <a:srgbClr val="808080"/>
          </a:solidFill>
          <a:prstDash val="solid"/>
        </a:ln>
      </c:spPr>
    </c:plotArea>
    <c:legend>
      <c:legendPos val="r"/>
      <c:layout>
        <c:manualLayout>
          <c:xMode val="edge"/>
          <c:yMode val="edge"/>
          <c:x val="0.54907975460122704"/>
          <c:y val="3.1645569620253277E-3"/>
          <c:w val="0.45092024539877362"/>
          <c:h val="1"/>
        </c:manualLayout>
      </c:layout>
      <c:spPr>
        <a:noFill/>
        <a:ln w="3156">
          <a:solidFill>
            <a:srgbClr val="000000"/>
          </a:solidFill>
          <a:prstDash val="solid"/>
        </a:ln>
      </c:spPr>
      <c:txPr>
        <a:bodyPr/>
        <a:lstStyle/>
        <a:p>
          <a:pPr>
            <a:defRPr lang="uk-UA" sz="865" b="1" i="0" u="none" strike="noStrike" baseline="0">
              <a:solidFill>
                <a:srgbClr val="000000"/>
              </a:solidFill>
              <a:latin typeface="Calibri"/>
              <a:ea typeface="Calibri"/>
              <a:cs typeface="Calibri"/>
            </a:defRPr>
          </a:pPr>
          <a:endParaRPr lang="uk-UA"/>
        </a:p>
      </c:txPr>
    </c:legend>
    <c:plotVisOnly val="1"/>
    <c:dispBlanksAs val="zero"/>
  </c:chart>
  <c:spPr>
    <a:noFill/>
    <a:ln>
      <a:noFill/>
    </a:ln>
  </c:spPr>
  <c:txPr>
    <a:bodyPr/>
    <a:lstStyle/>
    <a:p>
      <a:pPr>
        <a:defRPr sz="944" b="1" i="0" u="none" strike="noStrike" baseline="0">
          <a:solidFill>
            <a:srgbClr val="000000"/>
          </a:solidFill>
          <a:latin typeface="Calibri"/>
          <a:ea typeface="Calibri"/>
          <a:cs typeface="Calibri"/>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26"/>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закінчено апеляційне провадження</c:v>
                </c:pt>
              </c:strCache>
            </c:strRef>
          </c:tx>
          <c:dLbls>
            <c:spPr>
              <a:noFill/>
              <a:ln>
                <a:noFill/>
              </a:ln>
              <a:effectLst/>
            </c:spPr>
            <c:txPr>
              <a:bodyPr/>
              <a:lstStyle/>
              <a:p>
                <a:pPr>
                  <a:defRPr lang="uk-UA" b="1"/>
                </a:pPr>
                <a:endParaRPr lang="uk-UA"/>
              </a:p>
            </c:tx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2016 рік</c:v>
                </c:pt>
                <c:pt idx="1">
                  <c:v>2017 рік</c:v>
                </c:pt>
              </c:strCache>
            </c:strRef>
          </c:cat>
          <c:val>
            <c:numRef>
              <c:f>Лист1!$B$2:$B$3</c:f>
              <c:numCache>
                <c:formatCode>General</c:formatCode>
                <c:ptCount val="2"/>
                <c:pt idx="0">
                  <c:v>8049</c:v>
                </c:pt>
                <c:pt idx="1">
                  <c:v>10406</c:v>
                </c:pt>
              </c:numCache>
            </c:numRef>
          </c:val>
          <c:extLst xmlns:c16r2="http://schemas.microsoft.com/office/drawing/2015/06/chart">
            <c:ext xmlns:c16="http://schemas.microsoft.com/office/drawing/2014/chart" uri="{C3380CC4-5D6E-409C-BE32-E72D297353CC}">
              <c16:uniqueId val="{00000000-F8F8-44E8-9E13-E8EEC6C2DDBA}"/>
            </c:ext>
          </c:extLst>
        </c:ser>
        <c:ser>
          <c:idx val="1"/>
          <c:order val="1"/>
          <c:tx>
            <c:strRef>
              <c:f>Лист1!$C$1</c:f>
              <c:strCache>
                <c:ptCount val="1"/>
                <c:pt idx="0">
                  <c:v>передано матеріалів до іншого суду</c:v>
                </c:pt>
              </c:strCache>
            </c:strRef>
          </c:tx>
          <c:dLbls>
            <c:spPr>
              <a:noFill/>
              <a:ln>
                <a:noFill/>
              </a:ln>
              <a:effectLst/>
            </c:spPr>
            <c:txPr>
              <a:bodyPr/>
              <a:lstStyle/>
              <a:p>
                <a:pPr>
                  <a:defRPr lang="uk-UA" b="1"/>
                </a:pPr>
                <a:endParaRPr lang="uk-UA"/>
              </a:p>
            </c:tx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2016 рік</c:v>
                </c:pt>
                <c:pt idx="1">
                  <c:v>2017 рік</c:v>
                </c:pt>
              </c:strCache>
            </c:strRef>
          </c:cat>
          <c:val>
            <c:numRef>
              <c:f>Лист1!$C$2:$C$3</c:f>
              <c:numCache>
                <c:formatCode>General</c:formatCode>
                <c:ptCount val="2"/>
                <c:pt idx="0">
                  <c:v>15</c:v>
                </c:pt>
                <c:pt idx="1">
                  <c:v>6</c:v>
                </c:pt>
              </c:numCache>
            </c:numRef>
          </c:val>
          <c:extLst xmlns:c16r2="http://schemas.microsoft.com/office/drawing/2015/06/chart">
            <c:ext xmlns:c16="http://schemas.microsoft.com/office/drawing/2014/chart" uri="{C3380CC4-5D6E-409C-BE32-E72D297353CC}">
              <c16:uniqueId val="{00000001-F8F8-44E8-9E13-E8EEC6C2DDBA}"/>
            </c:ext>
          </c:extLst>
        </c:ser>
        <c:ser>
          <c:idx val="2"/>
          <c:order val="2"/>
          <c:tx>
            <c:strRef>
              <c:f>Лист1!$D$1</c:f>
              <c:strCache>
                <c:ptCount val="1"/>
                <c:pt idx="0">
                  <c:v>залишено без розгляду апеляційну скаргу</c:v>
                </c:pt>
              </c:strCache>
            </c:strRef>
          </c:tx>
          <c:dLbls>
            <c:spPr>
              <a:noFill/>
              <a:ln>
                <a:noFill/>
              </a:ln>
              <a:effectLst/>
            </c:spPr>
            <c:txPr>
              <a:bodyPr/>
              <a:lstStyle/>
              <a:p>
                <a:pPr>
                  <a:defRPr lang="uk-UA" b="1"/>
                </a:pPr>
                <a:endParaRPr lang="uk-UA"/>
              </a:p>
            </c:tx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2016 рік</c:v>
                </c:pt>
                <c:pt idx="1">
                  <c:v>2017 рік</c:v>
                </c:pt>
              </c:strCache>
            </c:strRef>
          </c:cat>
          <c:val>
            <c:numRef>
              <c:f>Лист1!$D$2:$D$3</c:f>
              <c:numCache>
                <c:formatCode>General</c:formatCode>
                <c:ptCount val="2"/>
                <c:pt idx="0">
                  <c:v>2</c:v>
                </c:pt>
                <c:pt idx="1">
                  <c:v>2</c:v>
                </c:pt>
              </c:numCache>
            </c:numRef>
          </c:val>
          <c:extLst xmlns:c16r2="http://schemas.microsoft.com/office/drawing/2015/06/chart">
            <c:ext xmlns:c16="http://schemas.microsoft.com/office/drawing/2014/chart" uri="{C3380CC4-5D6E-409C-BE32-E72D297353CC}">
              <c16:uniqueId val="{00000002-F8F8-44E8-9E13-E8EEC6C2DDBA}"/>
            </c:ext>
          </c:extLst>
        </c:ser>
        <c:ser>
          <c:idx val="3"/>
          <c:order val="3"/>
          <c:tx>
            <c:strRef>
              <c:f>Лист1!$E$1</c:f>
              <c:strCache>
                <c:ptCount val="1"/>
                <c:pt idx="0">
                  <c:v>відмовлено у відкритті провадження</c:v>
                </c:pt>
              </c:strCache>
            </c:strRef>
          </c:tx>
          <c:dLbls>
            <c:spPr>
              <a:noFill/>
              <a:ln>
                <a:noFill/>
              </a:ln>
              <a:effectLst/>
            </c:spPr>
            <c:txPr>
              <a:bodyPr/>
              <a:lstStyle/>
              <a:p>
                <a:pPr>
                  <a:defRPr lang="uk-UA" b="1"/>
                </a:pPr>
                <a:endParaRPr lang="uk-UA"/>
              </a:p>
            </c:tx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2016 рік</c:v>
                </c:pt>
                <c:pt idx="1">
                  <c:v>2017 рік</c:v>
                </c:pt>
              </c:strCache>
            </c:strRef>
          </c:cat>
          <c:val>
            <c:numRef>
              <c:f>Лист1!$E$2:$E$3</c:f>
              <c:numCache>
                <c:formatCode>General</c:formatCode>
                <c:ptCount val="2"/>
                <c:pt idx="0">
                  <c:v>382</c:v>
                </c:pt>
                <c:pt idx="1">
                  <c:v>1238</c:v>
                </c:pt>
              </c:numCache>
            </c:numRef>
          </c:val>
          <c:extLst xmlns:c16r2="http://schemas.microsoft.com/office/drawing/2015/06/chart">
            <c:ext xmlns:c16="http://schemas.microsoft.com/office/drawing/2014/chart" uri="{C3380CC4-5D6E-409C-BE32-E72D297353CC}">
              <c16:uniqueId val="{00000003-F8F8-44E8-9E13-E8EEC6C2DDBA}"/>
            </c:ext>
          </c:extLst>
        </c:ser>
        <c:ser>
          <c:idx val="4"/>
          <c:order val="4"/>
          <c:tx>
            <c:strRef>
              <c:f>Лист1!$F$1</c:f>
              <c:strCache>
                <c:ptCount val="1"/>
                <c:pt idx="0">
                  <c:v>повернуто апеляційну скаргу</c:v>
                </c:pt>
              </c:strCache>
            </c:strRef>
          </c:tx>
          <c:dLbls>
            <c:spPr>
              <a:noFill/>
              <a:ln>
                <a:noFill/>
              </a:ln>
              <a:effectLst/>
            </c:spPr>
            <c:txPr>
              <a:bodyPr/>
              <a:lstStyle/>
              <a:p>
                <a:pPr>
                  <a:defRPr lang="uk-UA" b="1"/>
                </a:pPr>
                <a:endParaRPr lang="uk-UA"/>
              </a:p>
            </c:tx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2016 рік</c:v>
                </c:pt>
                <c:pt idx="1">
                  <c:v>2017 рік</c:v>
                </c:pt>
              </c:strCache>
            </c:strRef>
          </c:cat>
          <c:val>
            <c:numRef>
              <c:f>Лист1!$F$2:$F$3</c:f>
              <c:numCache>
                <c:formatCode>General</c:formatCode>
                <c:ptCount val="2"/>
                <c:pt idx="0">
                  <c:v>3891</c:v>
                </c:pt>
                <c:pt idx="1">
                  <c:v>1540</c:v>
                </c:pt>
              </c:numCache>
            </c:numRef>
          </c:val>
          <c:extLst xmlns:c16r2="http://schemas.microsoft.com/office/drawing/2015/06/chart">
            <c:ext xmlns:c16="http://schemas.microsoft.com/office/drawing/2014/chart" uri="{C3380CC4-5D6E-409C-BE32-E72D297353CC}">
              <c16:uniqueId val="{00000004-F8F8-44E8-9E13-E8EEC6C2DDBA}"/>
            </c:ext>
          </c:extLst>
        </c:ser>
        <c:axId val="83724160"/>
        <c:axId val="83725696"/>
      </c:barChart>
      <c:catAx>
        <c:axId val="83724160"/>
        <c:scaling>
          <c:orientation val="minMax"/>
        </c:scaling>
        <c:axPos val="b"/>
        <c:numFmt formatCode="General" sourceLinked="1"/>
        <c:tickLblPos val="nextTo"/>
        <c:txPr>
          <a:bodyPr/>
          <a:lstStyle/>
          <a:p>
            <a:pPr>
              <a:defRPr lang="uk-UA" b="1"/>
            </a:pPr>
            <a:endParaRPr lang="uk-UA"/>
          </a:p>
        </c:txPr>
        <c:crossAx val="83725696"/>
        <c:crosses val="autoZero"/>
        <c:auto val="1"/>
        <c:lblAlgn val="ctr"/>
        <c:lblOffset val="100"/>
      </c:catAx>
      <c:valAx>
        <c:axId val="83725696"/>
        <c:scaling>
          <c:orientation val="minMax"/>
        </c:scaling>
        <c:axPos val="l"/>
        <c:majorGridlines/>
        <c:numFmt formatCode="General" sourceLinked="1"/>
        <c:tickLblPos val="nextTo"/>
        <c:txPr>
          <a:bodyPr/>
          <a:lstStyle/>
          <a:p>
            <a:pPr>
              <a:defRPr lang="uk-UA" b="1"/>
            </a:pPr>
            <a:endParaRPr lang="uk-UA"/>
          </a:p>
        </c:txPr>
        <c:crossAx val="83724160"/>
        <c:crosses val="autoZero"/>
        <c:crossBetween val="between"/>
      </c:valAx>
    </c:plotArea>
    <c:legend>
      <c:legendPos val="r"/>
      <c:layout/>
      <c:txPr>
        <a:bodyPr/>
        <a:lstStyle/>
        <a:p>
          <a:pPr>
            <a:defRPr lang="uk-UA" b="1"/>
          </a:pPr>
          <a:endParaRPr lang="uk-UA"/>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style val="34"/>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8.7962962962963256E-2"/>
          <c:y val="0.16964285714285721"/>
          <c:w val="0.75694444444444686"/>
          <c:h val="0.7242063492063473"/>
        </c:manualLayout>
      </c:layout>
      <c:pie3DChart>
        <c:varyColors val="1"/>
        <c:ser>
          <c:idx val="0"/>
          <c:order val="0"/>
          <c:tx>
            <c:strRef>
              <c:f>Лист1!$B$1</c:f>
              <c:strCache>
                <c:ptCount val="1"/>
                <c:pt idx="0">
                  <c:v>Столбец1</c:v>
                </c:pt>
              </c:strCache>
            </c:strRef>
          </c:tx>
          <c:explosion val="7"/>
          <c:dLbls>
            <c:dLbl>
              <c:idx val="0"/>
              <c:layout>
                <c:manualLayout>
                  <c:x val="-0.15277777777777779"/>
                  <c:y val="-2.7777777777777922E-2"/>
                </c:manualLayout>
              </c:layout>
              <c:dLblPos val="bestFit"/>
              <c:showVal val="1"/>
              <c:showCat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7F4-48C2-A3EB-BB316D038AA1}"/>
                </c:ext>
              </c:extLst>
            </c:dLbl>
            <c:dLbl>
              <c:idx val="1"/>
              <c:layout>
                <c:manualLayout>
                  <c:x val="-9.2592592592593941E-3"/>
                  <c:y val="-6.746031746031747E-2"/>
                </c:manualLayout>
              </c:layout>
              <c:dLblPos val="bestFit"/>
              <c:showVal val="1"/>
              <c:showCat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7F4-48C2-A3EB-BB316D038AA1}"/>
                </c:ext>
              </c:extLst>
            </c:dLbl>
            <c:dLbl>
              <c:idx val="2"/>
              <c:layout>
                <c:manualLayout>
                  <c:x val="2.0833333333333412E-2"/>
                  <c:y val="5.158730158730155E-2"/>
                </c:manualLayout>
              </c:layout>
              <c:dLblPos val="bestFit"/>
              <c:showVal val="1"/>
              <c:showCat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7F4-48C2-A3EB-BB316D038AA1}"/>
                </c:ext>
              </c:extLst>
            </c:dLbl>
            <c:dLbl>
              <c:idx val="3"/>
              <c:layout>
                <c:manualLayout>
                  <c:x val="3.6376676873724235E-2"/>
                  <c:y val="6.8718285214348473E-2"/>
                </c:manualLayout>
              </c:layout>
              <c:dLblPos val="bestFit"/>
              <c:showVal val="1"/>
              <c:showCat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7F4-48C2-A3EB-BB316D038AA1}"/>
                </c:ext>
              </c:extLst>
            </c:dLbl>
            <c:dLbl>
              <c:idx val="4"/>
              <c:layout>
                <c:manualLayout>
                  <c:x val="2.7777777777777922E-2"/>
                  <c:y val="-0.42857174103237167"/>
                </c:manualLayout>
              </c:layout>
              <c:dLblPos val="bestFit"/>
              <c:showVal val="1"/>
              <c:showCat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A7F4-48C2-A3EB-BB316D038AA1}"/>
                </c:ext>
              </c:extLst>
            </c:dLbl>
            <c:spPr>
              <a:noFill/>
              <a:ln>
                <a:noFill/>
              </a:ln>
              <a:effectLst/>
            </c:spPr>
            <c:txPr>
              <a:bodyPr/>
              <a:lstStyle/>
              <a:p>
                <a:pPr>
                  <a:defRPr lang="uk-UA" sz="1045" b="1" i="1">
                    <a:latin typeface="Times New Roman" pitchFamily="18" charset="0"/>
                    <a:cs typeface="Times New Roman" pitchFamily="18" charset="0"/>
                  </a:defRPr>
                </a:pPr>
                <a:endParaRPr lang="uk-UA"/>
              </a:p>
            </c:txPr>
            <c:dLblPos val="outEnd"/>
            <c:showVal val="1"/>
            <c:showCatName val="1"/>
            <c:showLeaderLines val="1"/>
            <c:extLst xmlns:c16r2="http://schemas.microsoft.com/office/drawing/2015/06/chart">
              <c:ext xmlns:c15="http://schemas.microsoft.com/office/drawing/2012/chart" uri="{CE6537A1-D6FC-4f65-9D91-7224C49458BB}"/>
            </c:extLst>
          </c:dLbls>
          <c:cat>
            <c:strRef>
              <c:f>Лист1!$A$2:$A$6</c:f>
              <c:strCache>
                <c:ptCount val="5"/>
                <c:pt idx="0">
                  <c:v>про повернення позовної заяви</c:v>
                </c:pt>
                <c:pt idx="1">
                  <c:v>про відмову увідкритті провадження у справі</c:v>
                </c:pt>
                <c:pt idx="2">
                  <c:v>про закриття провадження у справі</c:v>
                </c:pt>
                <c:pt idx="3">
                  <c:v>про залишення заяви без розгляду</c:v>
                </c:pt>
                <c:pt idx="4">
                  <c:v>інші</c:v>
                </c:pt>
              </c:strCache>
            </c:strRef>
          </c:cat>
          <c:val>
            <c:numRef>
              <c:f>Лист1!$B$2:$B$6</c:f>
              <c:numCache>
                <c:formatCode>General</c:formatCode>
                <c:ptCount val="5"/>
                <c:pt idx="0">
                  <c:v>185</c:v>
                </c:pt>
                <c:pt idx="1">
                  <c:v>152</c:v>
                </c:pt>
                <c:pt idx="2">
                  <c:v>147</c:v>
                </c:pt>
                <c:pt idx="3">
                  <c:v>421</c:v>
                </c:pt>
                <c:pt idx="4">
                  <c:v>972</c:v>
                </c:pt>
              </c:numCache>
            </c:numRef>
          </c:val>
          <c:extLst xmlns:c16r2="http://schemas.microsoft.com/office/drawing/2015/06/chart">
            <c:ext xmlns:c16="http://schemas.microsoft.com/office/drawing/2014/chart" uri="{C3380CC4-5D6E-409C-BE32-E72D297353CC}">
              <c16:uniqueId val="{00000005-A7F4-48C2-A3EB-BB316D038AA1}"/>
            </c:ext>
          </c:extLst>
        </c:ser>
      </c:pie3DChart>
      <c:spPr>
        <a:noFill/>
        <a:ln w="25268">
          <a:noFill/>
        </a:ln>
      </c:spPr>
    </c:plotArea>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2016</c:v>
                </c:pt>
              </c:strCache>
            </c:strRef>
          </c:tx>
          <c:spPr>
            <a:blipFill>
              <a:blip xmlns:r="http://schemas.openxmlformats.org/officeDocument/2006/relationships" r:embed="rId2"/>
              <a:tile tx="0" ty="0" sx="100000" sy="100000" flip="none" algn="tl"/>
            </a:blipFill>
          </c:spPr>
          <c:dLbls>
            <c:spPr>
              <a:noFill/>
              <a:ln>
                <a:noFill/>
              </a:ln>
              <a:effectLst/>
            </c:spPr>
            <c:txPr>
              <a:bodyPr/>
              <a:lstStyle/>
              <a:p>
                <a:pPr>
                  <a:defRPr lang="uk-UA" b="1"/>
                </a:pPr>
                <a:endParaRPr lang="uk-UA"/>
              </a:p>
            </c:txPr>
            <c:showVal val="1"/>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про повернення позовної заяви </c:v>
                </c:pt>
                <c:pt idx="1">
                  <c:v>про відмову у відкритті провадження</c:v>
                </c:pt>
                <c:pt idx="2">
                  <c:v>про закриття провадження у справі</c:v>
                </c:pt>
                <c:pt idx="3">
                  <c:v>про залишення заяви без розгляду</c:v>
                </c:pt>
                <c:pt idx="4">
                  <c:v>інші</c:v>
                </c:pt>
              </c:strCache>
            </c:strRef>
          </c:cat>
          <c:val>
            <c:numRef>
              <c:f>Лист1!$B$2:$B$6</c:f>
              <c:numCache>
                <c:formatCode>General</c:formatCode>
                <c:ptCount val="5"/>
                <c:pt idx="0">
                  <c:v>82</c:v>
                </c:pt>
                <c:pt idx="1">
                  <c:v>31</c:v>
                </c:pt>
                <c:pt idx="2">
                  <c:v>46</c:v>
                </c:pt>
                <c:pt idx="3">
                  <c:v>172</c:v>
                </c:pt>
                <c:pt idx="4">
                  <c:v>191</c:v>
                </c:pt>
              </c:numCache>
            </c:numRef>
          </c:val>
          <c:extLst xmlns:c16r2="http://schemas.microsoft.com/office/drawing/2015/06/chart">
            <c:ext xmlns:c16="http://schemas.microsoft.com/office/drawing/2014/chart" uri="{C3380CC4-5D6E-409C-BE32-E72D297353CC}">
              <c16:uniqueId val="{00000000-F293-4EF2-9AB8-F01A727483F3}"/>
            </c:ext>
          </c:extLst>
        </c:ser>
        <c:ser>
          <c:idx val="1"/>
          <c:order val="1"/>
          <c:tx>
            <c:strRef>
              <c:f>Лист1!$C$1</c:f>
              <c:strCache>
                <c:ptCount val="1"/>
                <c:pt idx="0">
                  <c:v>2017</c:v>
                </c:pt>
              </c:strCache>
            </c:strRef>
          </c:tx>
          <c:spPr>
            <a:gradFill>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lin ang="5400000" scaled="0"/>
            </a:gradFill>
          </c:spPr>
          <c:dLbls>
            <c:spPr>
              <a:noFill/>
              <a:ln>
                <a:noFill/>
              </a:ln>
              <a:effectLst/>
            </c:spPr>
            <c:txPr>
              <a:bodyPr/>
              <a:lstStyle/>
              <a:p>
                <a:pPr>
                  <a:defRPr lang="uk-UA" b="1"/>
                </a:pPr>
                <a:endParaRPr lang="uk-UA"/>
              </a:p>
            </c:txPr>
            <c:showVal val="1"/>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про повернення позовної заяви </c:v>
                </c:pt>
                <c:pt idx="1">
                  <c:v>про відмову у відкритті провадження</c:v>
                </c:pt>
                <c:pt idx="2">
                  <c:v>про закриття провадження у справі</c:v>
                </c:pt>
                <c:pt idx="3">
                  <c:v>про залишення заяви без розгляду</c:v>
                </c:pt>
                <c:pt idx="4">
                  <c:v>інші</c:v>
                </c:pt>
              </c:strCache>
            </c:strRef>
          </c:cat>
          <c:val>
            <c:numRef>
              <c:f>Лист1!$C$2:$C$6</c:f>
              <c:numCache>
                <c:formatCode>General</c:formatCode>
                <c:ptCount val="5"/>
                <c:pt idx="0">
                  <c:v>93</c:v>
                </c:pt>
                <c:pt idx="1">
                  <c:v>46</c:v>
                </c:pt>
                <c:pt idx="2">
                  <c:v>51</c:v>
                </c:pt>
                <c:pt idx="3">
                  <c:v>182</c:v>
                </c:pt>
                <c:pt idx="4">
                  <c:v>243</c:v>
                </c:pt>
              </c:numCache>
            </c:numRef>
          </c:val>
          <c:extLst xmlns:c16r2="http://schemas.microsoft.com/office/drawing/2015/06/chart">
            <c:ext xmlns:c16="http://schemas.microsoft.com/office/drawing/2014/chart" uri="{C3380CC4-5D6E-409C-BE32-E72D297353CC}">
              <c16:uniqueId val="{00000001-F293-4EF2-9AB8-F01A727483F3}"/>
            </c:ext>
          </c:extLst>
        </c:ser>
        <c:axId val="84073856"/>
        <c:axId val="85267584"/>
      </c:barChart>
      <c:catAx>
        <c:axId val="84073856"/>
        <c:scaling>
          <c:orientation val="minMax"/>
        </c:scaling>
        <c:axPos val="b"/>
        <c:numFmt formatCode="General" sourceLinked="1"/>
        <c:tickLblPos val="nextTo"/>
        <c:txPr>
          <a:bodyPr rot="0" vert="horz"/>
          <a:lstStyle/>
          <a:p>
            <a:pPr>
              <a:defRPr lang="uk-UA"/>
            </a:pPr>
            <a:endParaRPr lang="uk-UA"/>
          </a:p>
        </c:txPr>
        <c:crossAx val="85267584"/>
        <c:crosses val="autoZero"/>
        <c:auto val="1"/>
        <c:lblAlgn val="ctr"/>
        <c:lblOffset val="100"/>
      </c:catAx>
      <c:valAx>
        <c:axId val="85267584"/>
        <c:scaling>
          <c:orientation val="minMax"/>
        </c:scaling>
        <c:axPos val="l"/>
        <c:majorGridlines/>
        <c:numFmt formatCode="General" sourceLinked="1"/>
        <c:tickLblPos val="nextTo"/>
        <c:txPr>
          <a:bodyPr/>
          <a:lstStyle/>
          <a:p>
            <a:pPr>
              <a:defRPr lang="uk-UA"/>
            </a:pPr>
            <a:endParaRPr lang="uk-UA"/>
          </a:p>
        </c:txPr>
        <c:crossAx val="84073856"/>
        <c:crosses val="autoZero"/>
        <c:crossBetween val="between"/>
      </c:valAx>
      <c:spPr>
        <a:solidFill>
          <a:schemeClr val="accent3">
            <a:lumMod val="40000"/>
            <a:lumOff val="60000"/>
          </a:schemeClr>
        </a:solidFill>
      </c:spPr>
    </c:plotArea>
    <c:legend>
      <c:legendPos val="r"/>
      <c:txPr>
        <a:bodyPr/>
        <a:lstStyle/>
        <a:p>
          <a:pPr>
            <a:defRPr lang="uk-UA"/>
          </a:pPr>
          <a:endParaRPr lang="uk-UA"/>
        </a:p>
      </c:txPr>
    </c:legend>
    <c:plotVisOnly val="1"/>
    <c:dispBlanksAs val="gap"/>
  </c:chart>
  <c:spPr>
    <a:solidFill>
      <a:schemeClr val="accent3">
        <a:lumMod val="20000"/>
        <a:lumOff val="80000"/>
      </a:schemeClr>
    </a:solidFill>
  </c:spPr>
  <c:externalData r:id="rId3"/>
</c:chartSpace>
</file>

<file path=word/drawings/drawing1.xml><?xml version="1.0" encoding="utf-8"?>
<c:userShapes xmlns:c="http://schemas.openxmlformats.org/drawingml/2006/chart">
  <cdr:relSizeAnchor xmlns:cdr="http://schemas.openxmlformats.org/drawingml/2006/chartDrawing">
    <cdr:from>
      <cdr:x>0.78054</cdr:x>
      <cdr:y>0.47195</cdr:y>
    </cdr:from>
    <cdr:to>
      <cdr:x>0.97003</cdr:x>
      <cdr:y>0.66667</cdr:y>
    </cdr:to>
    <cdr:sp macro="" textlink="">
      <cdr:nvSpPr>
        <cdr:cNvPr id="3" name="Стрелка вправо 2"/>
        <cdr:cNvSpPr/>
      </cdr:nvSpPr>
      <cdr:spPr>
        <a:xfrm xmlns:a="http://schemas.openxmlformats.org/drawingml/2006/main">
          <a:off x="2728514" y="1335111"/>
          <a:ext cx="662386" cy="550848"/>
        </a:xfrm>
        <a:prstGeom xmlns:a="http://schemas.openxmlformats.org/drawingml/2006/main" prst="rightArrow">
          <a:avLst/>
        </a:prstGeom>
        <a:solidFill xmlns:a="http://schemas.openxmlformats.org/drawingml/2006/main">
          <a:schemeClr val="accent3">
            <a:lumMod val="40000"/>
            <a:lumOff val="60000"/>
          </a:schemeClr>
        </a:solidFill>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a:t>з них</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E659-FD57-4CC4-938F-33E97A99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9639</TotalTime>
  <Pages>42</Pages>
  <Words>83732</Words>
  <Characters>47728</Characters>
  <Application>Microsoft Office Word</Application>
  <DocSecurity>0</DocSecurity>
  <Lines>397</Lines>
  <Paragraphs>262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Computer</Company>
  <LinksUpToDate>false</LinksUpToDate>
  <CharactersWithSpaces>131198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cp:lastModifiedBy>
  <cp:revision>18</cp:revision>
  <cp:lastPrinted>2018-05-17T08:24:00Z</cp:lastPrinted>
  <dcterms:created xsi:type="dcterms:W3CDTF">2017-03-06T13:35:00Z</dcterms:created>
  <dcterms:modified xsi:type="dcterms:W3CDTF">2018-06-21T13:35:00Z</dcterms:modified>
</cp:coreProperties>
</file>