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9E" w:rsidRPr="004D0429" w:rsidRDefault="001A449E" w:rsidP="001A449E">
      <w:pPr>
        <w:spacing w:after="100" w:line="240" w:lineRule="auto"/>
        <w:ind w:firstLine="567"/>
        <w:jc w:val="both"/>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Розпорядженням Кабінету Міністрів</w:t>
      </w:r>
      <w:r w:rsidR="00176333" w:rsidRPr="004D0429">
        <w:rPr>
          <w:rFonts w:ascii="Times New Roman" w:eastAsia="Times New Roman" w:hAnsi="Times New Roman" w:cs="Times New Roman"/>
          <w:sz w:val="24"/>
          <w:szCs w:val="24"/>
          <w:lang w:eastAsia="ru-RU"/>
        </w:rPr>
        <w:t xml:space="preserve"> України від 20 грудня 2017 р. </w:t>
      </w:r>
      <w:r w:rsidRPr="004D0429">
        <w:rPr>
          <w:rFonts w:ascii="Times New Roman" w:eastAsia="Times New Roman" w:hAnsi="Times New Roman" w:cs="Times New Roman"/>
          <w:sz w:val="24"/>
          <w:szCs w:val="24"/>
          <w:lang w:eastAsia="ru-RU"/>
        </w:rPr>
        <w:t xml:space="preserve">№ 957-р «Про друковані засоби масової інформації загальнодержавної та місцевої сфери розповсюдження, в яких у 2018 році розміщуються оголошення про виклик до суду відповідача, третіх осіб, свідків, місце фактичного проживання (перебування) яких невідоме, повістки про виклик підозрюваного, обвинуваченого та інформація про процесуальні документи» визначено, що друкованим засобом масової інформації загальнодержавної сфери розповсюдження, в якому у 2018 році розміщуються оголошення про виклик до суду відповідача, третіх осіб, свідків, місце фактичного проживання (перебування) яких невідоме, повістки про виклик підозрюваного, обвинуваченого та інформація про процесуальні документи, є </w:t>
      </w:r>
      <w:r w:rsidRPr="004D0429">
        <w:rPr>
          <w:rFonts w:ascii="Times New Roman" w:eastAsia="Times New Roman" w:hAnsi="Times New Roman" w:cs="Times New Roman"/>
          <w:b/>
          <w:sz w:val="24"/>
          <w:szCs w:val="24"/>
          <w:u w:val="single"/>
          <w:lang w:eastAsia="ru-RU"/>
        </w:rPr>
        <w:t xml:space="preserve">газета </w:t>
      </w:r>
      <w:proofErr w:type="spellStart"/>
      <w:r w:rsidRPr="004D0429">
        <w:rPr>
          <w:rFonts w:ascii="Times New Roman" w:eastAsia="Times New Roman" w:hAnsi="Times New Roman" w:cs="Times New Roman"/>
          <w:b/>
          <w:sz w:val="24"/>
          <w:szCs w:val="24"/>
          <w:u w:val="single"/>
          <w:lang w:eastAsia="ru-RU"/>
        </w:rPr>
        <w:t>“Урядовий</w:t>
      </w:r>
      <w:proofErr w:type="spellEnd"/>
      <w:r w:rsidRPr="004D0429">
        <w:rPr>
          <w:rFonts w:ascii="Times New Roman" w:eastAsia="Times New Roman" w:hAnsi="Times New Roman" w:cs="Times New Roman"/>
          <w:b/>
          <w:sz w:val="24"/>
          <w:szCs w:val="24"/>
          <w:u w:val="single"/>
          <w:lang w:eastAsia="ru-RU"/>
        </w:rPr>
        <w:t xml:space="preserve"> </w:t>
      </w:r>
      <w:proofErr w:type="spellStart"/>
      <w:r w:rsidRPr="004D0429">
        <w:rPr>
          <w:rFonts w:ascii="Times New Roman" w:eastAsia="Times New Roman" w:hAnsi="Times New Roman" w:cs="Times New Roman"/>
          <w:b/>
          <w:sz w:val="24"/>
          <w:szCs w:val="24"/>
          <w:u w:val="single"/>
          <w:lang w:eastAsia="ru-RU"/>
        </w:rPr>
        <w:t>кур’єр”</w:t>
      </w:r>
      <w:proofErr w:type="spellEnd"/>
      <w:r w:rsidRPr="004D0429">
        <w:rPr>
          <w:rFonts w:ascii="Times New Roman" w:eastAsia="Times New Roman" w:hAnsi="Times New Roman" w:cs="Times New Roman"/>
          <w:sz w:val="24"/>
          <w:szCs w:val="24"/>
          <w:lang w:eastAsia="ru-RU"/>
        </w:rPr>
        <w:t>.</w:t>
      </w:r>
    </w:p>
    <w:p w:rsidR="001A449E" w:rsidRPr="004D0429" w:rsidRDefault="001A449E" w:rsidP="001A449E">
      <w:pPr>
        <w:spacing w:after="100" w:line="240" w:lineRule="auto"/>
        <w:ind w:firstLine="567"/>
        <w:jc w:val="both"/>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Зазначеним розпорядженням також затверджено перелік друкованих засобів масової інформації місцевої сфери розповсюдження, в яких у 2018 році розміщуються оголошення про виклик до суду відповідача, третіх осіб, свідків, місце фактичного проживання (перебування) яких невідоме, з яким можна ознайомитись нижче.</w:t>
      </w:r>
    </w:p>
    <w:p w:rsidR="001A449E" w:rsidRPr="004D0429" w:rsidRDefault="001A449E" w:rsidP="001A449E">
      <w:pPr>
        <w:spacing w:after="100" w:line="240" w:lineRule="auto"/>
        <w:jc w:val="center"/>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 </w:t>
      </w:r>
    </w:p>
    <w:p w:rsidR="001A449E" w:rsidRPr="004D0429" w:rsidRDefault="001A449E" w:rsidP="001A449E">
      <w:pPr>
        <w:spacing w:after="100" w:line="240" w:lineRule="auto"/>
        <w:jc w:val="center"/>
        <w:rPr>
          <w:rFonts w:ascii="Times New Roman" w:eastAsia="Times New Roman" w:hAnsi="Times New Roman" w:cs="Times New Roman"/>
          <w:sz w:val="24"/>
          <w:szCs w:val="24"/>
          <w:lang w:eastAsia="ru-RU"/>
        </w:rPr>
      </w:pPr>
      <w:r w:rsidRPr="004D0429">
        <w:rPr>
          <w:rFonts w:ascii="Times New Roman" w:eastAsia="Times New Roman" w:hAnsi="Times New Roman" w:cs="Times New Roman"/>
          <w:b/>
          <w:bCs/>
          <w:sz w:val="24"/>
          <w:szCs w:val="24"/>
          <w:lang w:eastAsia="ru-RU"/>
        </w:rPr>
        <w:t>ПЕРЕЛІК </w:t>
      </w:r>
      <w:r w:rsidRPr="004D0429">
        <w:rPr>
          <w:rFonts w:ascii="Times New Roman" w:eastAsia="Times New Roman" w:hAnsi="Times New Roman" w:cs="Times New Roman"/>
          <w:sz w:val="24"/>
          <w:szCs w:val="24"/>
          <w:lang w:eastAsia="ru-RU"/>
        </w:rPr>
        <w:br/>
      </w:r>
      <w:r w:rsidRPr="004D0429">
        <w:rPr>
          <w:rFonts w:ascii="Times New Roman" w:eastAsia="Times New Roman" w:hAnsi="Times New Roman" w:cs="Times New Roman"/>
          <w:b/>
          <w:bCs/>
          <w:sz w:val="24"/>
          <w:szCs w:val="24"/>
          <w:lang w:eastAsia="ru-RU"/>
        </w:rPr>
        <w:t>друкованих засобів масової інформації місцевої сфери розповсюдження, в яких у 2018 році розміщуються оголошення про виклик до суду відповідача, третіх осіб, свідків, місце фактичного проживання (перебування) яких невідоме</w:t>
      </w:r>
    </w:p>
    <w:tbl>
      <w:tblPr>
        <w:tblW w:w="5000" w:type="pct"/>
        <w:tblCellMar>
          <w:top w:w="15" w:type="dxa"/>
          <w:left w:w="15" w:type="dxa"/>
          <w:bottom w:w="15" w:type="dxa"/>
          <w:right w:w="15" w:type="dxa"/>
        </w:tblCellMar>
        <w:tblLook w:val="04A0"/>
      </w:tblPr>
      <w:tblGrid>
        <w:gridCol w:w="4520"/>
        <w:gridCol w:w="4835"/>
      </w:tblGrid>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Регіон</w:t>
            </w:r>
          </w:p>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Область:</w:t>
            </w:r>
          </w:p>
          <w:p w:rsidR="001A449E" w:rsidRPr="004D0429" w:rsidRDefault="001A449E" w:rsidP="001A449E">
            <w:pPr>
              <w:spacing w:after="100" w:line="240" w:lineRule="auto"/>
              <w:rPr>
                <w:rFonts w:ascii="Times New Roman" w:eastAsia="Times New Roman" w:hAnsi="Times New Roman" w:cs="Times New Roman"/>
                <w:sz w:val="24"/>
                <w:szCs w:val="24"/>
                <w:lang w:eastAsia="ru-RU"/>
              </w:rPr>
            </w:pP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jc w:val="center"/>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Найменування друкованого ЗМІ</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Вінницька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Вінниччина</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Волинська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proofErr w:type="spellStart"/>
            <w:r w:rsidRPr="004D0429">
              <w:rPr>
                <w:rFonts w:ascii="Times New Roman" w:eastAsia="Times New Roman" w:hAnsi="Times New Roman" w:cs="Times New Roman"/>
                <w:sz w:val="24"/>
                <w:szCs w:val="24"/>
                <w:lang w:eastAsia="ru-RU"/>
              </w:rPr>
              <w:t>Волинь-нова</w:t>
            </w:r>
            <w:proofErr w:type="spellEnd"/>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b/>
                <w:bCs/>
                <w:sz w:val="24"/>
                <w:szCs w:val="24"/>
                <w:lang w:eastAsia="ru-RU"/>
              </w:rPr>
              <w:t>Дніпропетровська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b/>
                <w:bCs/>
                <w:sz w:val="24"/>
                <w:szCs w:val="24"/>
                <w:lang w:eastAsia="ru-RU"/>
              </w:rPr>
              <w:t>Вісті Придніпров’я</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Донецька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Часопис Донеччина</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Житомирська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Житомирщина</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Закарпатська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Новини Закарпаття</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b/>
                <w:bCs/>
                <w:sz w:val="24"/>
                <w:szCs w:val="24"/>
                <w:lang w:eastAsia="ru-RU"/>
              </w:rPr>
              <w:t>Запорізька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b/>
                <w:bCs/>
                <w:sz w:val="24"/>
                <w:szCs w:val="24"/>
                <w:lang w:eastAsia="ru-RU"/>
              </w:rPr>
              <w:t>Запорізька правда</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Івано-Франківська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Галичина</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Київська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Час Київщини</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b/>
                <w:bCs/>
                <w:sz w:val="24"/>
                <w:szCs w:val="24"/>
                <w:lang w:eastAsia="ru-RU"/>
              </w:rPr>
              <w:t>Кіровоградська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b/>
                <w:bCs/>
                <w:sz w:val="24"/>
                <w:szCs w:val="24"/>
                <w:lang w:eastAsia="ru-RU"/>
              </w:rPr>
              <w:t>Народне слово</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Луганська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Вісті Луганщини</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Львівська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Високий Замок</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Миколаївська</w:t>
            </w:r>
          </w:p>
        </w:tc>
        <w:tc>
          <w:tcPr>
            <w:tcW w:w="4905" w:type="dxa"/>
            <w:shd w:val="clear" w:color="auto" w:fill="auto"/>
            <w:tcMar>
              <w:top w:w="0" w:type="dxa"/>
              <w:left w:w="0" w:type="dxa"/>
              <w:bottom w:w="0" w:type="dxa"/>
              <w:right w:w="0" w:type="dxa"/>
            </w:tcMar>
            <w:vAlign w:val="center"/>
            <w:hideMark/>
          </w:tcPr>
          <w:p w:rsidR="00176333" w:rsidRPr="004D0429" w:rsidRDefault="001A449E" w:rsidP="001A449E">
            <w:pPr>
              <w:spacing w:after="100" w:line="240" w:lineRule="auto"/>
              <w:rPr>
                <w:rFonts w:ascii="Times New Roman" w:eastAsia="Times New Roman" w:hAnsi="Times New Roman" w:cs="Times New Roman"/>
                <w:sz w:val="24"/>
                <w:szCs w:val="24"/>
                <w:lang w:eastAsia="ru-RU"/>
              </w:rPr>
            </w:pPr>
            <w:proofErr w:type="spellStart"/>
            <w:r w:rsidRPr="004D0429">
              <w:rPr>
                <w:rFonts w:ascii="Times New Roman" w:eastAsia="Times New Roman" w:hAnsi="Times New Roman" w:cs="Times New Roman"/>
                <w:sz w:val="24"/>
                <w:szCs w:val="24"/>
                <w:lang w:eastAsia="ru-RU"/>
              </w:rPr>
              <w:t>Южная</w:t>
            </w:r>
            <w:proofErr w:type="spellEnd"/>
            <w:r w:rsidRPr="004D0429">
              <w:rPr>
                <w:rFonts w:ascii="Times New Roman" w:eastAsia="Times New Roman" w:hAnsi="Times New Roman" w:cs="Times New Roman"/>
                <w:sz w:val="24"/>
                <w:szCs w:val="24"/>
                <w:lang w:eastAsia="ru-RU"/>
              </w:rPr>
              <w:t xml:space="preserve"> правда </w:t>
            </w:r>
            <w:r w:rsidRPr="004D0429">
              <w:rPr>
                <w:rFonts w:ascii="Times New Roman" w:eastAsia="Times New Roman" w:hAnsi="Times New Roman" w:cs="Times New Roman"/>
                <w:sz w:val="24"/>
                <w:szCs w:val="24"/>
                <w:lang w:eastAsia="ru-RU"/>
              </w:rPr>
              <w:br/>
              <w:t xml:space="preserve">Рідне </w:t>
            </w:r>
            <w:proofErr w:type="spellStart"/>
            <w:r w:rsidRPr="004D0429">
              <w:rPr>
                <w:rFonts w:ascii="Times New Roman" w:eastAsia="Times New Roman" w:hAnsi="Times New Roman" w:cs="Times New Roman"/>
                <w:sz w:val="24"/>
                <w:szCs w:val="24"/>
                <w:lang w:eastAsia="ru-RU"/>
              </w:rPr>
              <w:t>Прибужжя</w:t>
            </w:r>
            <w:proofErr w:type="spellEnd"/>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Одеська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Одеські вісті</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Полтавська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Зоря Полтавщини</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Рівненська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Вісті Рівненщини</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Сумська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Сумщина</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Тернопільська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Свобода</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Харківська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Слобідський край</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Херсонська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Наддніпрянська правда</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lastRenderedPageBreak/>
              <w:t>Хмельницька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Подільські вісті</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Черкаська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Черкаський край</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Чернівецька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Буковина</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Чернігівська</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Деснянська правда</w:t>
            </w:r>
          </w:p>
        </w:tc>
      </w:tr>
      <w:tr w:rsidR="001A449E" w:rsidRPr="004D0429" w:rsidTr="001A449E">
        <w:tc>
          <w:tcPr>
            <w:tcW w:w="457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м. Київ</w:t>
            </w:r>
          </w:p>
        </w:tc>
        <w:tc>
          <w:tcPr>
            <w:tcW w:w="4905" w:type="dxa"/>
            <w:shd w:val="clear" w:color="auto" w:fill="auto"/>
            <w:tcMar>
              <w:top w:w="0" w:type="dxa"/>
              <w:left w:w="0" w:type="dxa"/>
              <w:bottom w:w="0" w:type="dxa"/>
              <w:right w:w="0" w:type="dxa"/>
            </w:tcMar>
            <w:vAlign w:val="center"/>
            <w:hideMark/>
          </w:tcPr>
          <w:p w:rsidR="001A449E" w:rsidRPr="004D0429" w:rsidRDefault="001A449E" w:rsidP="001A449E">
            <w:pPr>
              <w:spacing w:after="100" w:line="240" w:lineRule="auto"/>
              <w:rPr>
                <w:rFonts w:ascii="Times New Roman" w:eastAsia="Times New Roman" w:hAnsi="Times New Roman" w:cs="Times New Roman"/>
                <w:sz w:val="24"/>
                <w:szCs w:val="24"/>
                <w:lang w:eastAsia="ru-RU"/>
              </w:rPr>
            </w:pPr>
            <w:r w:rsidRPr="004D0429">
              <w:rPr>
                <w:rFonts w:ascii="Times New Roman" w:eastAsia="Times New Roman" w:hAnsi="Times New Roman" w:cs="Times New Roman"/>
                <w:sz w:val="24"/>
                <w:szCs w:val="24"/>
                <w:lang w:eastAsia="ru-RU"/>
              </w:rPr>
              <w:t>Хрещатик</w:t>
            </w:r>
          </w:p>
        </w:tc>
      </w:tr>
    </w:tbl>
    <w:p w:rsidR="004A2F9C" w:rsidRPr="001A449E" w:rsidRDefault="004A2F9C">
      <w:pPr>
        <w:rPr>
          <w:rFonts w:ascii="Arial" w:hAnsi="Arial" w:cs="Arial"/>
          <w:sz w:val="28"/>
          <w:szCs w:val="28"/>
        </w:rPr>
      </w:pPr>
    </w:p>
    <w:sectPr w:rsidR="004A2F9C" w:rsidRPr="001A449E" w:rsidSect="004A2F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A449E"/>
    <w:rsid w:val="00013605"/>
    <w:rsid w:val="00132526"/>
    <w:rsid w:val="00157863"/>
    <w:rsid w:val="00176333"/>
    <w:rsid w:val="001A449E"/>
    <w:rsid w:val="0033252A"/>
    <w:rsid w:val="004A2F9C"/>
    <w:rsid w:val="004D0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9C"/>
    <w:rPr>
      <w:lang w:val="uk-UA"/>
    </w:rPr>
  </w:style>
  <w:style w:type="paragraph" w:styleId="1">
    <w:name w:val="heading 1"/>
    <w:basedOn w:val="a"/>
    <w:link w:val="10"/>
    <w:uiPriority w:val="9"/>
    <w:qFormat/>
    <w:rsid w:val="001A449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49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A44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1A449E"/>
    <w:rPr>
      <w:b/>
      <w:bCs/>
    </w:rPr>
  </w:style>
  <w:style w:type="paragraph" w:styleId="a5">
    <w:name w:val="Balloon Text"/>
    <w:basedOn w:val="a"/>
    <w:link w:val="a6"/>
    <w:uiPriority w:val="99"/>
    <w:semiHidden/>
    <w:unhideWhenUsed/>
    <w:rsid w:val="001A44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449E"/>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765999245">
      <w:bodyDiv w:val="1"/>
      <w:marLeft w:val="0"/>
      <w:marRight w:val="0"/>
      <w:marTop w:val="0"/>
      <w:marBottom w:val="0"/>
      <w:divBdr>
        <w:top w:val="none" w:sz="0" w:space="0" w:color="auto"/>
        <w:left w:val="none" w:sz="0" w:space="0" w:color="auto"/>
        <w:bottom w:val="none" w:sz="0" w:space="0" w:color="auto"/>
        <w:right w:val="none" w:sz="0" w:space="0" w:color="auto"/>
      </w:divBdr>
      <w:divsChild>
        <w:div w:id="531697851">
          <w:marLeft w:val="0"/>
          <w:marRight w:val="0"/>
          <w:marTop w:val="0"/>
          <w:marBottom w:val="0"/>
          <w:divBdr>
            <w:top w:val="none" w:sz="0" w:space="0" w:color="auto"/>
            <w:left w:val="none" w:sz="0" w:space="0" w:color="auto"/>
            <w:bottom w:val="none" w:sz="0" w:space="0" w:color="auto"/>
            <w:right w:val="none" w:sz="0" w:space="0" w:color="auto"/>
          </w:divBdr>
          <w:divsChild>
            <w:div w:id="1977838000">
              <w:marLeft w:val="0"/>
              <w:marRight w:val="0"/>
              <w:marTop w:val="200"/>
              <w:marBottom w:val="0"/>
              <w:divBdr>
                <w:top w:val="none" w:sz="0" w:space="0" w:color="auto"/>
                <w:left w:val="none" w:sz="0" w:space="0" w:color="auto"/>
                <w:bottom w:val="none" w:sz="0" w:space="0" w:color="auto"/>
                <w:right w:val="none" w:sz="0" w:space="0" w:color="auto"/>
              </w:divBdr>
            </w:div>
          </w:divsChild>
        </w:div>
        <w:div w:id="1332949225">
          <w:marLeft w:val="0"/>
          <w:marRight w:val="0"/>
          <w:marTop w:val="0"/>
          <w:marBottom w:val="0"/>
          <w:divBdr>
            <w:top w:val="none" w:sz="0" w:space="0" w:color="auto"/>
            <w:left w:val="none" w:sz="0" w:space="0" w:color="auto"/>
            <w:bottom w:val="none" w:sz="0" w:space="0" w:color="auto"/>
            <w:right w:val="none" w:sz="0" w:space="0" w:color="auto"/>
          </w:divBdr>
          <w:divsChild>
            <w:div w:id="891231172">
              <w:marLeft w:val="0"/>
              <w:marRight w:val="0"/>
              <w:marTop w:val="0"/>
              <w:marBottom w:val="0"/>
              <w:divBdr>
                <w:top w:val="none" w:sz="0" w:space="0" w:color="auto"/>
                <w:left w:val="none" w:sz="0" w:space="0" w:color="auto"/>
                <w:bottom w:val="none" w:sz="0" w:space="0" w:color="auto"/>
                <w:right w:val="none" w:sz="0" w:space="0" w:color="auto"/>
              </w:divBdr>
              <w:divsChild>
                <w:div w:id="1761564082">
                  <w:marLeft w:val="0"/>
                  <w:marRight w:val="0"/>
                  <w:marTop w:val="50"/>
                  <w:marBottom w:val="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2018-08-09T08:37:00Z</dcterms:created>
  <dcterms:modified xsi:type="dcterms:W3CDTF">2018-08-09T08:37:00Z</dcterms:modified>
</cp:coreProperties>
</file>